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58" w:rsidRDefault="00F42C58" w:rsidP="00F42C58">
      <w:pPr>
        <w:pStyle w:val="aa"/>
        <w:jc w:val="both"/>
        <w:rPr>
          <w:rFonts w:eastAsia="宋体"/>
          <w:i w:val="0"/>
          <w:sz w:val="24"/>
          <w:lang w:val="en-US" w:eastAsia="zh-CN"/>
        </w:rPr>
      </w:pPr>
      <w:r>
        <w:rPr>
          <w:i w:val="0"/>
          <w:sz w:val="24"/>
          <w:lang w:val="en-US" w:eastAsia="zh-CN"/>
        </w:rPr>
        <w:t>3GPP TSG</w:t>
      </w:r>
      <w:r>
        <w:rPr>
          <w:rFonts w:eastAsia="宋体"/>
          <w:i w:val="0"/>
          <w:sz w:val="24"/>
          <w:lang w:val="en-US" w:eastAsia="zh-CN"/>
        </w:rPr>
        <w:t xml:space="preserve"> </w:t>
      </w:r>
      <w:r>
        <w:rPr>
          <w:i w:val="0"/>
          <w:sz w:val="24"/>
          <w:lang w:val="en-US" w:eastAsia="zh-CN"/>
        </w:rPr>
        <w:t>RAN WG</w:t>
      </w:r>
      <w:r>
        <w:rPr>
          <w:rFonts w:eastAsia="宋体"/>
          <w:i w:val="0"/>
          <w:sz w:val="24"/>
          <w:lang w:val="en-US" w:eastAsia="zh-CN"/>
        </w:rPr>
        <w:t>2</w:t>
      </w:r>
      <w:r>
        <w:rPr>
          <w:i w:val="0"/>
          <w:sz w:val="24"/>
          <w:lang w:val="en-US" w:eastAsia="zh-CN"/>
        </w:rPr>
        <w:t xml:space="preserve"> #</w:t>
      </w:r>
      <w:r>
        <w:rPr>
          <w:rFonts w:eastAsia="宋体"/>
          <w:i w:val="0"/>
          <w:sz w:val="24"/>
          <w:lang w:val="en-US" w:eastAsia="zh-CN"/>
        </w:rPr>
        <w:t>91</w:t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  <w:t xml:space="preserve">                </w:t>
      </w:r>
      <w:r w:rsidR="009F3A03" w:rsidRPr="009F3A03">
        <w:rPr>
          <w:i w:val="0"/>
          <w:sz w:val="24"/>
          <w:lang w:val="en-US" w:eastAsia="zh-CN"/>
        </w:rPr>
        <w:t>R2-153530</w:t>
      </w:r>
    </w:p>
    <w:p w:rsidR="00F42C58" w:rsidRDefault="00F42C58" w:rsidP="00F42C58">
      <w:pPr>
        <w:pStyle w:val="aa"/>
        <w:jc w:val="both"/>
        <w:rPr>
          <w:rFonts w:eastAsia="宋体"/>
          <w:i w:val="0"/>
          <w:sz w:val="24"/>
          <w:lang w:val="en-US" w:eastAsia="zh-CN"/>
        </w:rPr>
      </w:pPr>
      <w:r>
        <w:rPr>
          <w:rFonts w:eastAsia="宋体"/>
          <w:i w:val="0"/>
          <w:sz w:val="24"/>
          <w:lang w:val="en-US" w:eastAsia="zh-CN"/>
        </w:rPr>
        <w:t>Beijing, China,</w:t>
      </w:r>
      <w:r>
        <w:rPr>
          <w:i w:val="0"/>
          <w:sz w:val="24"/>
          <w:lang w:val="en-US" w:eastAsia="zh-CN"/>
        </w:rPr>
        <w:t xml:space="preserve"> </w:t>
      </w:r>
      <w:r>
        <w:rPr>
          <w:rFonts w:eastAsia="宋体"/>
          <w:i w:val="0"/>
          <w:sz w:val="24"/>
          <w:lang w:val="en-US" w:eastAsia="zh-CN"/>
        </w:rPr>
        <w:t>Aug 24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eastAsia="宋体"/>
          <w:i w:val="0"/>
          <w:sz w:val="24"/>
          <w:lang w:val="en-US" w:eastAsia="zh-CN"/>
        </w:rPr>
        <w:t>28</w:t>
      </w:r>
      <w:r>
        <w:rPr>
          <w:i w:val="0"/>
          <w:sz w:val="24"/>
          <w:lang w:val="en-US" w:eastAsia="zh-CN"/>
        </w:rPr>
        <w:t>, 201</w:t>
      </w:r>
      <w:r>
        <w:rPr>
          <w:rFonts w:eastAsia="宋体"/>
          <w:i w:val="0"/>
          <w:sz w:val="24"/>
          <w:lang w:val="en-US" w:eastAsia="zh-CN"/>
        </w:rPr>
        <w:t>5</w:t>
      </w:r>
    </w:p>
    <w:p w:rsidR="0058509A" w:rsidRPr="00643632" w:rsidRDefault="0058509A" w:rsidP="0058509A">
      <w:pPr>
        <w:pStyle w:val="aa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58509A" w:rsidRPr="00643632" w:rsidRDefault="0058509A" w:rsidP="0058509A">
      <w:pPr>
        <w:tabs>
          <w:tab w:val="left" w:pos="1985"/>
        </w:tabs>
        <w:ind w:left="1980" w:hanging="1980"/>
        <w:rPr>
          <w:rStyle w:val="afff1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 xml:space="preserve">Title: </w:t>
      </w:r>
      <w:r w:rsidRPr="00643632">
        <w:rPr>
          <w:rFonts w:ascii="Arial" w:hAnsi="Arial"/>
          <w:b/>
          <w:sz w:val="24"/>
          <w:lang w:val="en-US"/>
        </w:rPr>
        <w:tab/>
      </w:r>
      <w:r w:rsidR="0046304F" w:rsidRPr="0046304F">
        <w:rPr>
          <w:rStyle w:val="afff1"/>
          <w:b/>
          <w:lang w:val="en-US"/>
        </w:rPr>
        <w:t>UL delay measurement in MDT</w:t>
      </w:r>
      <w:r w:rsidRPr="00643632">
        <w:rPr>
          <w:rStyle w:val="afff1"/>
          <w:b/>
          <w:lang w:val="en-US"/>
        </w:rPr>
        <w:t xml:space="preserve"> </w:t>
      </w:r>
    </w:p>
    <w:p w:rsidR="0058509A" w:rsidRPr="00643632" w:rsidRDefault="0058509A" w:rsidP="0058509A">
      <w:pPr>
        <w:tabs>
          <w:tab w:val="left" w:pos="1985"/>
        </w:tabs>
        <w:rPr>
          <w:rStyle w:val="afff1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 xml:space="preserve">Source: 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Style w:val="afff1"/>
          <w:b/>
          <w:lang w:val="en-US"/>
        </w:rPr>
        <w:t>ZTE</w:t>
      </w:r>
    </w:p>
    <w:p w:rsidR="0058509A" w:rsidRPr="00082FF2" w:rsidRDefault="0058509A" w:rsidP="0058509A">
      <w:pPr>
        <w:tabs>
          <w:tab w:val="left" w:pos="1985"/>
        </w:tabs>
        <w:rPr>
          <w:rStyle w:val="afff1"/>
          <w:rFonts w:eastAsiaTheme="minorEastAsia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>Agenda item:</w:t>
      </w:r>
      <w:r w:rsidRPr="00643632">
        <w:rPr>
          <w:rFonts w:ascii="Arial" w:hAnsi="Arial"/>
          <w:b/>
          <w:sz w:val="24"/>
          <w:lang w:val="en-US"/>
        </w:rPr>
        <w:tab/>
        <w:t>7.</w:t>
      </w:r>
      <w:r w:rsidR="00082FF2">
        <w:rPr>
          <w:rFonts w:ascii="Arial" w:eastAsiaTheme="minorEastAsia" w:hAnsi="Arial" w:hint="eastAsia"/>
          <w:b/>
          <w:sz w:val="24"/>
          <w:lang w:val="en-US" w:eastAsia="zh-CN"/>
        </w:rPr>
        <w:t>8</w:t>
      </w:r>
    </w:p>
    <w:p w:rsidR="0075136A" w:rsidRPr="0058509A" w:rsidRDefault="0058509A" w:rsidP="00DB4B64">
      <w:pPr>
        <w:tabs>
          <w:tab w:val="left" w:pos="1985"/>
        </w:tabs>
        <w:ind w:left="1980" w:hanging="1980"/>
        <w:rPr>
          <w:rFonts w:asciiTheme="minorEastAsia" w:eastAsiaTheme="minorEastAsia" w:hAnsiTheme="minorEastAsia"/>
          <w:bCs/>
          <w:sz w:val="24"/>
          <w:szCs w:val="24"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>Document for: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Fonts w:ascii="Arial" w:hAnsi="Arial"/>
          <w:b/>
          <w:sz w:val="24"/>
          <w:lang w:val="en-US" w:eastAsia="zh-CN"/>
        </w:rPr>
        <w:t>Discussion</w:t>
      </w:r>
    </w:p>
    <w:p w:rsidR="0075136A" w:rsidRPr="00643632" w:rsidRDefault="0075136A" w:rsidP="0075136A">
      <w:pPr>
        <w:pStyle w:val="1"/>
        <w:ind w:left="432" w:hanging="432"/>
        <w:rPr>
          <w:rFonts w:eastAsia="宋体"/>
          <w:lang w:val="en-US" w:eastAsia="zh-CN"/>
        </w:rPr>
      </w:pPr>
      <w:r w:rsidRPr="00643632">
        <w:rPr>
          <w:rFonts w:eastAsia="宋体"/>
          <w:lang w:val="en-US" w:eastAsia="zh-CN"/>
        </w:rPr>
        <w:t>Introduction</w:t>
      </w:r>
    </w:p>
    <w:p w:rsidR="0075136A" w:rsidRPr="00643632" w:rsidRDefault="0075136A" w:rsidP="0075136A">
      <w:pPr>
        <w:rPr>
          <w:color w:val="FF0000"/>
          <w:lang w:val="en-US" w:eastAsia="zh-CN"/>
        </w:rPr>
      </w:pPr>
      <w:r>
        <w:rPr>
          <w:lang w:val="en-US"/>
        </w:rPr>
        <w:t xml:space="preserve">Uplink delay measurement </w:t>
      </w:r>
      <w:r>
        <w:rPr>
          <w:rFonts w:hint="eastAsia"/>
          <w:lang w:val="en-US" w:eastAsia="zh-CN"/>
        </w:rPr>
        <w:t>was</w:t>
      </w:r>
      <w:r>
        <w:rPr>
          <w:lang w:val="en-US"/>
        </w:rPr>
        <w:t xml:space="preserve"> discussed at last meeting </w:t>
      </w:r>
      <w:r>
        <w:rPr>
          <w:rFonts w:hint="eastAsia"/>
          <w:lang w:val="en-US" w:eastAsia="zh-CN"/>
        </w:rPr>
        <w:t xml:space="preserve">but </w:t>
      </w:r>
      <w:r>
        <w:rPr>
          <w:lang w:val="en-US"/>
        </w:rPr>
        <w:t>without agreement.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discussion </w:t>
      </w:r>
      <w:r>
        <w:rPr>
          <w:rFonts w:hint="eastAsia"/>
          <w:lang w:val="en-US" w:eastAsia="zh-CN"/>
        </w:rPr>
        <w:t xml:space="preserve">so far </w:t>
      </w:r>
      <w:r>
        <w:rPr>
          <w:lang w:val="en-US"/>
        </w:rPr>
        <w:t>focus</w:t>
      </w:r>
      <w:r>
        <w:rPr>
          <w:rFonts w:hint="eastAsia"/>
          <w:lang w:val="en-US" w:eastAsia="zh-CN"/>
        </w:rPr>
        <w:t>es</w:t>
      </w:r>
      <w:r>
        <w:rPr>
          <w:lang w:val="en-US"/>
        </w:rPr>
        <w:t xml:space="preserve"> on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>trade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 xml:space="preserve">off </w:t>
      </w:r>
      <w:r>
        <w:rPr>
          <w:rFonts w:hint="eastAsia"/>
          <w:lang w:val="en-US" w:eastAsia="zh-CN"/>
        </w:rPr>
        <w:t xml:space="preserve">between </w:t>
      </w:r>
      <w:r>
        <w:rPr>
          <w:lang w:val="en-US"/>
        </w:rPr>
        <w:t>complex</w:t>
      </w:r>
      <w:r>
        <w:rPr>
          <w:rFonts w:hint="eastAsia"/>
          <w:lang w:val="en-US" w:eastAsia="zh-CN"/>
        </w:rPr>
        <w:t>ity</w:t>
      </w:r>
      <w:r>
        <w:rPr>
          <w:lang w:val="en-US"/>
        </w:rPr>
        <w:t xml:space="preserve"> and accura</w:t>
      </w:r>
      <w:r>
        <w:rPr>
          <w:rFonts w:hint="eastAsia"/>
          <w:lang w:val="en-US" w:eastAsia="zh-CN"/>
        </w:rPr>
        <w:t>cy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different approaches. This contribution</w:t>
      </w:r>
      <w:r>
        <w:rPr>
          <w:rFonts w:hint="eastAsia"/>
          <w:lang w:val="en-US" w:eastAsia="zh-CN"/>
        </w:rPr>
        <w:t xml:space="preserve"> shall</w:t>
      </w:r>
      <w:r>
        <w:rPr>
          <w:lang w:val="en-US"/>
        </w:rPr>
        <w:t xml:space="preserve"> consider  </w:t>
      </w:r>
      <w:r>
        <w:rPr>
          <w:rFonts w:hint="eastAsia"/>
          <w:lang w:val="en-US" w:eastAsia="zh-CN"/>
        </w:rPr>
        <w:t xml:space="preserve">further </w:t>
      </w:r>
      <w:r>
        <w:rPr>
          <w:lang w:val="en-US"/>
        </w:rPr>
        <w:t>the function objective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relate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to real driv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test and different operat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requirements. This contribution also provide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alternative </w:t>
      </w:r>
      <w:r>
        <w:rPr>
          <w:lang w:val="en-US"/>
        </w:rPr>
        <w:t xml:space="preserve">ways to achieve these </w:t>
      </w:r>
      <w:r>
        <w:rPr>
          <w:rFonts w:hint="eastAsia"/>
          <w:lang w:val="en-US" w:eastAsia="zh-CN"/>
        </w:rPr>
        <w:t>goals</w:t>
      </w:r>
      <w:r>
        <w:rPr>
          <w:lang w:val="en-US"/>
        </w:rPr>
        <w:t xml:space="preserve"> based on the approaches on the table.</w:t>
      </w:r>
      <w:bookmarkStart w:id="0" w:name="OLE_LINK1"/>
      <w:bookmarkStart w:id="1" w:name="OLE_LINK2"/>
    </w:p>
    <w:p w:rsidR="0075136A" w:rsidRPr="00EC0B82" w:rsidRDefault="0075136A" w:rsidP="0075136A">
      <w:pPr>
        <w:pStyle w:val="1"/>
        <w:ind w:left="432" w:hanging="432"/>
        <w:rPr>
          <w:rFonts w:eastAsia="宋体"/>
          <w:lang w:val="en-US" w:eastAsia="zh-CN"/>
        </w:rPr>
      </w:pPr>
      <w:r w:rsidRPr="00643632">
        <w:rPr>
          <w:rFonts w:eastAsia="宋体"/>
          <w:lang w:val="en-US" w:eastAsia="zh-CN"/>
        </w:rPr>
        <w:t xml:space="preserve">Discussion </w:t>
      </w:r>
    </w:p>
    <w:p w:rsidR="0075136A" w:rsidRPr="000E1716" w:rsidRDefault="0075136A" w:rsidP="0075136A">
      <w:pPr>
        <w:rPr>
          <w:lang w:val="en-US" w:eastAsia="zh-CN"/>
        </w:rPr>
      </w:pPr>
      <w:r>
        <w:rPr>
          <w:lang w:val="en-US" w:eastAsia="zh-CN"/>
        </w:rPr>
        <w:t>There are two general goals when design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MDT measurement for GBR traffics</w:t>
      </w:r>
    </w:p>
    <w:p w:rsidR="0075136A" w:rsidRDefault="0075136A" w:rsidP="0075136A">
      <w:r>
        <w:rPr>
          <w:rFonts w:hint="eastAsia"/>
          <w:lang w:val="en-US" w:eastAsia="zh-CN"/>
        </w:rPr>
        <w:t>For one aspect</w:t>
      </w:r>
      <w:r>
        <w:rPr>
          <w:lang w:val="en-US" w:eastAsia="zh-CN"/>
        </w:rPr>
        <w:t>, MDT measurements should be as accurate as real driv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test. </w:t>
      </w:r>
      <w:r>
        <w:rPr>
          <w:rFonts w:hint="eastAsia"/>
          <w:lang w:val="en-US" w:eastAsia="zh-CN"/>
        </w:rPr>
        <w:t>The performance m</w:t>
      </w:r>
      <w:r>
        <w:rPr>
          <w:lang w:val="en-US" w:eastAsia="zh-CN"/>
        </w:rPr>
        <w:t>etric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real driv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test should be considered for MDT measurements. These metrics </w:t>
      </w:r>
      <w:r>
        <w:rPr>
          <w:rFonts w:hint="eastAsia"/>
          <w:lang w:val="en-US" w:eastAsia="zh-CN"/>
        </w:rPr>
        <w:t>have</w:t>
      </w:r>
      <w:r>
        <w:rPr>
          <w:lang w:val="en-US" w:eastAsia="zh-CN"/>
        </w:rPr>
        <w:t xml:space="preserve"> already been standardized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corresponding group. For example, performance requirement for conversational real-time is defined in annex </w:t>
      </w:r>
      <w:r>
        <w:t>B.2.1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[1]</w:t>
      </w:r>
      <w:r>
        <w:rPr>
          <w:lang w:val="en-US"/>
        </w:rPr>
        <w:t xml:space="preserve">. </w:t>
      </w:r>
      <w:r>
        <w:rPr>
          <w:rFonts w:hint="eastAsia"/>
          <w:lang w:val="en-US" w:eastAsia="zh-CN"/>
        </w:rPr>
        <w:t xml:space="preserve">Taking </w:t>
      </w:r>
      <w:r>
        <w:t xml:space="preserve">Real time conversation </w:t>
      </w:r>
      <w:r>
        <w:rPr>
          <w:lang w:val="en-US"/>
        </w:rPr>
        <w:t xml:space="preserve">for example, the </w:t>
      </w:r>
      <w:r>
        <w:t xml:space="preserve">fundamental characteristics for </w:t>
      </w:r>
      <w:r>
        <w:rPr>
          <w:rFonts w:hint="eastAsia"/>
          <w:lang w:eastAsia="zh-CN"/>
        </w:rPr>
        <w:t xml:space="preserve">associated </w:t>
      </w:r>
      <w:r>
        <w:t xml:space="preserve">QoS </w:t>
      </w:r>
      <w:r>
        <w:rPr>
          <w:rFonts w:hint="eastAsia"/>
          <w:lang w:eastAsia="zh-CN"/>
        </w:rPr>
        <w:t>are</w:t>
      </w:r>
      <w:r>
        <w:t xml:space="preserve"> jitter and low transmi</w:t>
      </w:r>
      <w:r>
        <w:rPr>
          <w:rFonts w:hint="eastAsia"/>
          <w:lang w:eastAsia="zh-CN"/>
        </w:rPr>
        <w:t>ssion</w:t>
      </w:r>
      <w:r>
        <w:t xml:space="preserve"> delay. Jitter stands for </w:t>
      </w:r>
      <w:r>
        <w:rPr>
          <w:rFonts w:hint="eastAsia"/>
          <w:lang w:eastAsia="zh-CN"/>
        </w:rPr>
        <w:t xml:space="preserve">the </w:t>
      </w:r>
      <w:r>
        <w:t>tim</w:t>
      </w:r>
      <w:r>
        <w:rPr>
          <w:rFonts w:hint="eastAsia"/>
          <w:lang w:eastAsia="zh-CN"/>
        </w:rPr>
        <w:t>ing</w:t>
      </w:r>
      <w:r>
        <w:t xml:space="preserve"> relation (variation) between information entities of the stream.  </w:t>
      </w:r>
      <w:r>
        <w:rPr>
          <w:rFonts w:hint="eastAsia"/>
          <w:lang w:eastAsia="zh-CN"/>
        </w:rPr>
        <w:t>T</w:t>
      </w:r>
      <w:r>
        <w:t>ransmi</w:t>
      </w:r>
      <w:r>
        <w:rPr>
          <w:rFonts w:hint="eastAsia"/>
          <w:lang w:eastAsia="zh-CN"/>
        </w:rPr>
        <w:t>ssion</w:t>
      </w:r>
      <w:r>
        <w:t xml:space="preserve"> delay is </w:t>
      </w:r>
      <w:r>
        <w:rPr>
          <w:rFonts w:hint="eastAsia"/>
          <w:lang w:eastAsia="zh-CN"/>
        </w:rPr>
        <w:t xml:space="preserve">the </w:t>
      </w:r>
      <w:r w:rsidR="003E6CBF">
        <w:rPr>
          <w:lang w:eastAsia="zh-CN"/>
        </w:rPr>
        <w:t>unbound</w:t>
      </w:r>
      <w:r>
        <w:rPr>
          <w:rFonts w:hint="eastAsia"/>
          <w:lang w:eastAsia="zh-CN"/>
        </w:rPr>
        <w:t xml:space="preserve"> </w:t>
      </w:r>
      <w:r>
        <w:t>tim</w:t>
      </w:r>
      <w:r>
        <w:rPr>
          <w:rFonts w:hint="eastAsia"/>
          <w:lang w:eastAsia="zh-CN"/>
        </w:rPr>
        <w:t>ing</w:t>
      </w:r>
      <w:r>
        <w:t xml:space="preserve"> limit for one way transmission. In order to achieve </w:t>
      </w:r>
      <w:r>
        <w:rPr>
          <w:rFonts w:hint="eastAsia"/>
          <w:lang w:eastAsia="zh-CN"/>
        </w:rPr>
        <w:t xml:space="preserve">as </w:t>
      </w:r>
      <w:r>
        <w:t>accurate measurements as real driv</w:t>
      </w:r>
      <w:r>
        <w:rPr>
          <w:rFonts w:hint="eastAsia"/>
          <w:lang w:eastAsia="zh-CN"/>
        </w:rPr>
        <w:t>ing</w:t>
      </w:r>
      <w:r>
        <w:t xml:space="preserve"> test, </w:t>
      </w:r>
      <w:r>
        <w:rPr>
          <w:rFonts w:hint="eastAsia"/>
          <w:lang w:eastAsia="zh-CN"/>
        </w:rPr>
        <w:t>both</w:t>
      </w:r>
      <w:r>
        <w:t xml:space="preserve"> jitter and delay should be considered </w:t>
      </w:r>
      <w:r>
        <w:rPr>
          <w:rFonts w:hint="eastAsia"/>
          <w:lang w:eastAsia="zh-CN"/>
        </w:rPr>
        <w:t>with the</w:t>
      </w:r>
      <w:r>
        <w:t xml:space="preserve"> new MDT measurements for GBR traffic</w:t>
      </w:r>
      <w:r>
        <w:rPr>
          <w:rFonts w:hint="eastAsia"/>
          <w:lang w:eastAsia="zh-CN"/>
        </w:rPr>
        <w:t>s</w:t>
      </w:r>
      <w:r>
        <w:t>.</w:t>
      </w:r>
    </w:p>
    <w:p w:rsidR="0075136A" w:rsidRPr="00B2749C" w:rsidRDefault="0075136A" w:rsidP="0075136A">
      <w:pPr>
        <w:rPr>
          <w:b/>
          <w:i/>
          <w:lang w:val="en-US" w:eastAsia="zh-CN"/>
        </w:rPr>
      </w:pPr>
      <w:r w:rsidRPr="00B2749C">
        <w:rPr>
          <w:b/>
          <w:i/>
          <w:lang w:val="en-US" w:eastAsia="zh-CN"/>
        </w:rPr>
        <w:t>Observation 1: MDT measurement for GBR traffic</w:t>
      </w:r>
      <w:r>
        <w:rPr>
          <w:rFonts w:hint="eastAsia"/>
          <w:b/>
          <w:i/>
          <w:lang w:val="en-US" w:eastAsia="zh-CN"/>
        </w:rPr>
        <w:t>s</w:t>
      </w:r>
      <w:r w:rsidRPr="00B2749C">
        <w:rPr>
          <w:b/>
          <w:i/>
          <w:lang w:val="en-US" w:eastAsia="zh-CN"/>
        </w:rPr>
        <w:t xml:space="preserve"> should consider both jitter and delay.</w:t>
      </w:r>
    </w:p>
    <w:p w:rsidR="0075136A" w:rsidRDefault="0075136A" w:rsidP="0075136A">
      <w:r>
        <w:rPr>
          <w:rFonts w:hint="eastAsia"/>
          <w:lang w:eastAsia="zh-CN"/>
        </w:rPr>
        <w:t>For another aspect</w:t>
      </w:r>
      <w:r>
        <w:t xml:space="preserve">, in order to get </w:t>
      </w:r>
      <w:r>
        <w:rPr>
          <w:rFonts w:hint="eastAsia"/>
          <w:lang w:eastAsia="zh-CN"/>
        </w:rPr>
        <w:t xml:space="preserve">the </w:t>
      </w:r>
      <w:r>
        <w:t>root cause of degraded performance</w:t>
      </w:r>
      <w:r>
        <w:rPr>
          <w:rFonts w:hint="eastAsia"/>
          <w:lang w:eastAsia="zh-CN"/>
        </w:rPr>
        <w:t>s</w:t>
      </w:r>
      <w:r>
        <w:t xml:space="preserve">, MDT measurements </w:t>
      </w:r>
      <w:r>
        <w:rPr>
          <w:rFonts w:hint="eastAsia"/>
          <w:lang w:eastAsia="zh-CN"/>
        </w:rPr>
        <w:t xml:space="preserve">should </w:t>
      </w:r>
      <w:r>
        <w:t>also be able</w:t>
      </w:r>
      <w:r>
        <w:rPr>
          <w:rFonts w:hint="eastAsia"/>
          <w:lang w:eastAsia="zh-CN"/>
        </w:rPr>
        <w:t xml:space="preserve"> to</w:t>
      </w:r>
      <w:r>
        <w:t xml:space="preserve"> differentiate different part</w:t>
      </w:r>
      <w:r>
        <w:rPr>
          <w:rFonts w:hint="eastAsia"/>
          <w:lang w:eastAsia="zh-CN"/>
        </w:rPr>
        <w:t>s</w:t>
      </w:r>
      <w:r>
        <w:t xml:space="preserve"> of delay and jitter. For example, one-way uplink data transmi</w:t>
      </w:r>
      <w:r>
        <w:rPr>
          <w:rFonts w:hint="eastAsia"/>
          <w:lang w:eastAsia="zh-CN"/>
        </w:rPr>
        <w:t>ssion</w:t>
      </w:r>
      <w:r>
        <w:t xml:space="preserve"> can further </w:t>
      </w:r>
      <w:r>
        <w:rPr>
          <w:rFonts w:hint="eastAsia"/>
          <w:lang w:eastAsia="zh-CN"/>
        </w:rPr>
        <w:t xml:space="preserve">be </w:t>
      </w:r>
      <w:r>
        <w:t xml:space="preserve">split into three </w:t>
      </w:r>
      <w:r>
        <w:rPr>
          <w:rFonts w:hint="eastAsia"/>
          <w:lang w:eastAsia="zh-CN"/>
        </w:rPr>
        <w:t>parts</w:t>
      </w:r>
      <w:r>
        <w:t xml:space="preserve">. The first </w:t>
      </w:r>
      <w:r>
        <w:rPr>
          <w:rFonts w:hint="eastAsia"/>
          <w:lang w:eastAsia="zh-CN"/>
        </w:rPr>
        <w:t>part</w:t>
      </w:r>
      <w:r>
        <w:t xml:space="preserve"> is </w:t>
      </w:r>
      <w:r>
        <w:rPr>
          <w:rFonts w:hint="eastAsia"/>
          <w:lang w:eastAsia="zh-CN"/>
        </w:rPr>
        <w:t xml:space="preserve">the </w:t>
      </w:r>
      <w:r>
        <w:t>queu</w:t>
      </w:r>
      <w:r>
        <w:rPr>
          <w:rFonts w:hint="eastAsia"/>
          <w:lang w:eastAsia="zh-CN"/>
        </w:rPr>
        <w:t>ing</w:t>
      </w:r>
      <w:r>
        <w:t xml:space="preserve"> and process</w:t>
      </w:r>
      <w:r>
        <w:rPr>
          <w:rFonts w:hint="eastAsia"/>
          <w:lang w:eastAsia="zh-CN"/>
        </w:rPr>
        <w:t>ing</w:t>
      </w:r>
      <w:r>
        <w:t xml:space="preserve"> time inside UE, </w:t>
      </w:r>
      <w:r>
        <w:rPr>
          <w:rFonts w:hint="eastAsia"/>
          <w:lang w:eastAsia="zh-CN"/>
        </w:rPr>
        <w:t>and the second part</w:t>
      </w:r>
      <w:r>
        <w:t xml:space="preserve"> is </w:t>
      </w:r>
      <w:r>
        <w:rPr>
          <w:rFonts w:hint="eastAsia"/>
          <w:lang w:eastAsia="zh-CN"/>
        </w:rPr>
        <w:t xml:space="preserve">the </w:t>
      </w:r>
      <w:r>
        <w:t xml:space="preserve">HARQ </w:t>
      </w:r>
      <w:r>
        <w:rPr>
          <w:rFonts w:hint="eastAsia"/>
          <w:lang w:eastAsia="zh-CN"/>
        </w:rPr>
        <w:t>(re)</w:t>
      </w:r>
      <w:r>
        <w:t>transmission</w:t>
      </w:r>
      <w:r>
        <w:rPr>
          <w:rFonts w:hint="eastAsia"/>
          <w:lang w:eastAsia="zh-CN"/>
        </w:rPr>
        <w:t xml:space="preserve"> over the air</w:t>
      </w:r>
      <w:r>
        <w:t xml:space="preserve">, </w:t>
      </w:r>
      <w:r>
        <w:rPr>
          <w:rFonts w:hint="eastAsia"/>
          <w:lang w:eastAsia="zh-CN"/>
        </w:rPr>
        <w:t xml:space="preserve">and </w:t>
      </w:r>
      <w:r>
        <w:t xml:space="preserve">the </w:t>
      </w:r>
      <w:r>
        <w:rPr>
          <w:rFonts w:hint="eastAsia"/>
          <w:lang w:eastAsia="zh-CN"/>
        </w:rPr>
        <w:t>third part</w:t>
      </w:r>
      <w:r>
        <w:t xml:space="preserve"> is the process</w:t>
      </w:r>
      <w:r>
        <w:rPr>
          <w:rFonts w:hint="eastAsia"/>
          <w:lang w:eastAsia="zh-CN"/>
        </w:rPr>
        <w:t>ing time</w:t>
      </w:r>
      <w:r>
        <w:t xml:space="preserve"> inside </w:t>
      </w:r>
      <w:r>
        <w:rPr>
          <w:rFonts w:hint="eastAsia"/>
          <w:lang w:eastAsia="zh-CN"/>
        </w:rPr>
        <w:t xml:space="preserve">the </w:t>
      </w:r>
      <w:r>
        <w:t>network (</w:t>
      </w:r>
      <w:r>
        <w:rPr>
          <w:rFonts w:hint="eastAsia"/>
          <w:lang w:eastAsia="zh-CN"/>
        </w:rPr>
        <w:t xml:space="preserve">e.g. </w:t>
      </w:r>
      <w:r>
        <w:t xml:space="preserve">eNB). As the </w:t>
      </w:r>
      <w:r>
        <w:rPr>
          <w:rFonts w:hint="eastAsia"/>
          <w:lang w:eastAsia="zh-CN"/>
        </w:rPr>
        <w:t>end to end</w:t>
      </w:r>
      <w:r>
        <w:t xml:space="preserve"> delay </w:t>
      </w:r>
      <w:r>
        <w:rPr>
          <w:rFonts w:hint="eastAsia"/>
          <w:lang w:eastAsia="zh-CN"/>
        </w:rPr>
        <w:t>consists</w:t>
      </w:r>
      <w:r>
        <w:t xml:space="preserve"> of three </w:t>
      </w:r>
      <w:r>
        <w:rPr>
          <w:rFonts w:hint="eastAsia"/>
          <w:lang w:eastAsia="zh-CN"/>
        </w:rPr>
        <w:t>parts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root cause </w:t>
      </w:r>
      <w:r>
        <w:rPr>
          <w:rFonts w:hint="eastAsia"/>
          <w:lang w:eastAsia="zh-CN"/>
        </w:rPr>
        <w:t>for delay can only be</w:t>
      </w:r>
      <w:r>
        <w:t xml:space="preserve"> achieve</w:t>
      </w:r>
      <w:r>
        <w:rPr>
          <w:rFonts w:hint="eastAsia"/>
          <w:lang w:eastAsia="zh-CN"/>
        </w:rPr>
        <w:t>d</w:t>
      </w:r>
      <w:r>
        <w:t xml:space="preserve"> by statistics </w:t>
      </w:r>
      <w:r>
        <w:rPr>
          <w:rFonts w:hint="eastAsia"/>
          <w:lang w:eastAsia="zh-CN"/>
        </w:rPr>
        <w:t xml:space="preserve">analysis </w:t>
      </w:r>
      <w:r>
        <w:t xml:space="preserve">of each </w:t>
      </w:r>
      <w:r>
        <w:rPr>
          <w:rFonts w:hint="eastAsia"/>
          <w:lang w:eastAsia="zh-CN"/>
        </w:rPr>
        <w:t>delay part</w:t>
      </w:r>
      <w:r>
        <w:t>.</w:t>
      </w:r>
    </w:p>
    <w:p w:rsidR="0075136A" w:rsidRDefault="0075136A" w:rsidP="0075136A">
      <w:r>
        <w:rPr>
          <w:b/>
          <w:i/>
          <w:lang w:val="en-US" w:eastAsia="zh-CN"/>
        </w:rPr>
        <w:t>Observation 2</w:t>
      </w:r>
      <w:r w:rsidRPr="00B2749C">
        <w:rPr>
          <w:b/>
          <w:i/>
          <w:lang w:val="en-US" w:eastAsia="zh-CN"/>
        </w:rPr>
        <w:t>: MDT measurement for GBR traffic</w:t>
      </w:r>
      <w:r>
        <w:rPr>
          <w:rFonts w:hint="eastAsia"/>
          <w:b/>
          <w:i/>
          <w:lang w:val="en-US" w:eastAsia="zh-CN"/>
        </w:rPr>
        <w:t>s</w:t>
      </w:r>
      <w:r w:rsidRPr="00B2749C">
        <w:rPr>
          <w:b/>
          <w:i/>
          <w:lang w:val="en-US" w:eastAsia="zh-CN"/>
        </w:rPr>
        <w:t xml:space="preserve"> should </w:t>
      </w:r>
      <w:r>
        <w:rPr>
          <w:b/>
          <w:i/>
          <w:lang w:val="en-US" w:eastAsia="zh-CN"/>
        </w:rPr>
        <w:t xml:space="preserve">be able to </w:t>
      </w:r>
      <w:r>
        <w:rPr>
          <w:rFonts w:hint="eastAsia"/>
          <w:b/>
          <w:i/>
          <w:lang w:val="en-US" w:eastAsia="zh-CN"/>
        </w:rPr>
        <w:t>identify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the </w:t>
      </w:r>
      <w:r>
        <w:rPr>
          <w:b/>
          <w:i/>
          <w:lang w:val="en-US" w:eastAsia="zh-CN"/>
        </w:rPr>
        <w:t>root cause of degraded transmission performance.</w:t>
      </w:r>
    </w:p>
    <w:p w:rsidR="0075136A" w:rsidRDefault="0075136A" w:rsidP="0075136A">
      <w:r>
        <w:t xml:space="preserve">Several approaches for Uplink delay measurement have been discussed during </w:t>
      </w:r>
      <w:r>
        <w:rPr>
          <w:rFonts w:hint="eastAsia"/>
          <w:lang w:eastAsia="zh-CN"/>
        </w:rPr>
        <w:t>last</w:t>
      </w:r>
      <w:r>
        <w:t xml:space="preserve"> meeting. One approach</w:t>
      </w:r>
      <w:r>
        <w:rPr>
          <w:rFonts w:hint="eastAsia"/>
          <w:lang w:eastAsia="zh-CN"/>
        </w:rPr>
        <w:t xml:space="preserve"> type</w:t>
      </w:r>
      <w:r>
        <w:t xml:space="preserve"> is adding time stamp in PDCP when </w:t>
      </w:r>
      <w:r>
        <w:rPr>
          <w:rFonts w:hint="eastAsia"/>
          <w:lang w:eastAsia="zh-CN"/>
        </w:rPr>
        <w:t>SDU</w:t>
      </w:r>
      <w:r>
        <w:t xml:space="preserve"> arrives at PDCP layer in UE then eNB calculates </w:t>
      </w:r>
      <w:r>
        <w:rPr>
          <w:rFonts w:hint="eastAsia"/>
          <w:lang w:eastAsia="zh-CN"/>
        </w:rPr>
        <w:t xml:space="preserve">the </w:t>
      </w:r>
      <w:r>
        <w:t xml:space="preserve">one-way delay based on the </w:t>
      </w:r>
      <w:r>
        <w:rPr>
          <w:rFonts w:hint="eastAsia"/>
          <w:lang w:eastAsia="zh-CN"/>
        </w:rPr>
        <w:t xml:space="preserve">time </w:t>
      </w:r>
      <w:r>
        <w:t>stamp</w:t>
      </w:r>
      <w:r>
        <w:rPr>
          <w:rFonts w:hint="eastAsia"/>
          <w:lang w:eastAsia="zh-CN"/>
        </w:rPr>
        <w:t xml:space="preserve"> info</w:t>
      </w:r>
      <w:r>
        <w:t xml:space="preserve">. This approach can get the </w:t>
      </w:r>
      <w:r>
        <w:rPr>
          <w:rFonts w:hint="eastAsia"/>
          <w:lang w:eastAsia="zh-CN"/>
        </w:rPr>
        <w:t xml:space="preserve">most </w:t>
      </w:r>
      <w:r>
        <w:t xml:space="preserve">accurate jitter statistics </w:t>
      </w:r>
      <w:r>
        <w:rPr>
          <w:rFonts w:hint="eastAsia"/>
          <w:lang w:eastAsia="zh-CN"/>
        </w:rPr>
        <w:t>per</w:t>
      </w:r>
      <w:r>
        <w:t xml:space="preserve"> packet basis and can </w:t>
      </w:r>
      <w:r>
        <w:rPr>
          <w:rFonts w:hint="eastAsia"/>
          <w:lang w:eastAsia="zh-CN"/>
        </w:rPr>
        <w:t xml:space="preserve">also </w:t>
      </w:r>
      <w:r>
        <w:t xml:space="preserve">get </w:t>
      </w:r>
      <w:r>
        <w:rPr>
          <w:rFonts w:hint="eastAsia"/>
          <w:lang w:eastAsia="zh-CN"/>
        </w:rPr>
        <w:t xml:space="preserve">the most </w:t>
      </w:r>
      <w:r>
        <w:t xml:space="preserve">accurate one way delay of AS layer. However, this approach is not able to </w:t>
      </w:r>
      <w:r>
        <w:rPr>
          <w:rFonts w:hint="eastAsia"/>
          <w:lang w:eastAsia="zh-CN"/>
        </w:rPr>
        <w:t>identify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>root cause of delay. For example, delay due to queu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 xml:space="preserve">HARQ </w:t>
      </w:r>
      <w:r>
        <w:rPr>
          <w:rFonts w:hint="eastAsia"/>
          <w:lang w:eastAsia="zh-CN"/>
        </w:rPr>
        <w:t>process</w:t>
      </w:r>
      <w:r>
        <w:t xml:space="preserve"> is not </w:t>
      </w:r>
      <w:r>
        <w:rPr>
          <w:rFonts w:hint="eastAsia"/>
          <w:lang w:eastAsia="zh-CN"/>
        </w:rPr>
        <w:t>distinguishable</w:t>
      </w:r>
      <w:r>
        <w:t xml:space="preserve">. In addition, </w:t>
      </w:r>
      <w:r>
        <w:rPr>
          <w:rFonts w:hint="eastAsia"/>
          <w:lang w:eastAsia="zh-CN"/>
        </w:rPr>
        <w:t>such</w:t>
      </w:r>
      <w:r>
        <w:t xml:space="preserve"> approach introduces transmi</w:t>
      </w:r>
      <w:r>
        <w:rPr>
          <w:rFonts w:hint="eastAsia"/>
          <w:lang w:eastAsia="zh-CN"/>
        </w:rPr>
        <w:t>ssion</w:t>
      </w:r>
      <w:r>
        <w:t xml:space="preserve"> overhead. </w:t>
      </w:r>
    </w:p>
    <w:p w:rsidR="0075136A" w:rsidRDefault="0075136A" w:rsidP="0075136A">
      <w:r>
        <w:t xml:space="preserve">In order to </w:t>
      </w:r>
      <w:r>
        <w:rPr>
          <w:rFonts w:hint="eastAsia"/>
          <w:lang w:eastAsia="zh-CN"/>
        </w:rPr>
        <w:t>identify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>root cause of delay with timestamps, double timestamps may</w:t>
      </w:r>
      <w:r>
        <w:rPr>
          <w:rFonts w:hint="eastAsia"/>
          <w:lang w:eastAsia="zh-CN"/>
        </w:rPr>
        <w:t xml:space="preserve"> be</w:t>
      </w:r>
      <w:r>
        <w:t xml:space="preserve"> need</w:t>
      </w:r>
      <w:r>
        <w:rPr>
          <w:rFonts w:hint="eastAsia"/>
          <w:lang w:eastAsia="zh-CN"/>
        </w:rPr>
        <w:t>ed</w:t>
      </w:r>
      <w:r>
        <w:t xml:space="preserve"> </w:t>
      </w:r>
      <w:r>
        <w:rPr>
          <w:rFonts w:hint="eastAsia"/>
          <w:lang w:eastAsia="zh-CN"/>
        </w:rPr>
        <w:t>with this approach</w:t>
      </w:r>
      <w:r>
        <w:t xml:space="preserve">. For example, the first timestamp is set </w:t>
      </w:r>
      <w:r>
        <w:rPr>
          <w:rFonts w:hint="eastAsia"/>
          <w:lang w:eastAsia="zh-CN"/>
        </w:rPr>
        <w:t>once</w:t>
      </w:r>
      <w:r>
        <w:t xml:space="preserve"> the PDCP SDU arrive</w:t>
      </w:r>
      <w:r>
        <w:rPr>
          <w:rFonts w:hint="eastAsia"/>
          <w:lang w:eastAsia="zh-CN"/>
        </w:rPr>
        <w:t>s</w:t>
      </w:r>
      <w:r>
        <w:t xml:space="preserve"> at UE PDCP layer, and </w:t>
      </w:r>
      <w:r>
        <w:rPr>
          <w:rFonts w:hint="eastAsia"/>
          <w:lang w:eastAsia="zh-CN"/>
        </w:rPr>
        <w:t xml:space="preserve">then </w:t>
      </w:r>
      <w:r>
        <w:t xml:space="preserve">the second timestamp is set at the time when the first part of </w:t>
      </w:r>
      <w:r>
        <w:rPr>
          <w:rFonts w:hint="eastAsia"/>
          <w:lang w:eastAsia="zh-CN"/>
        </w:rPr>
        <w:t xml:space="preserve">the </w:t>
      </w:r>
      <w:r>
        <w:t>PDCP SDU is process</w:t>
      </w:r>
      <w:r>
        <w:rPr>
          <w:rFonts w:hint="eastAsia"/>
          <w:lang w:eastAsia="zh-CN"/>
        </w:rPr>
        <w:t>ed</w:t>
      </w:r>
      <w:r>
        <w:t xml:space="preserve"> by UE MAC layer. Based on </w:t>
      </w:r>
      <w:r>
        <w:rPr>
          <w:rFonts w:hint="eastAsia"/>
          <w:lang w:eastAsia="zh-CN"/>
        </w:rPr>
        <w:t>above</w:t>
      </w:r>
      <w:r>
        <w:t xml:space="preserve"> double timestamps, eNB is able to </w:t>
      </w:r>
      <w:r>
        <w:rPr>
          <w:rFonts w:hint="eastAsia"/>
          <w:lang w:eastAsia="zh-CN"/>
        </w:rPr>
        <w:t>distinguish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>jitter and delay introduce</w:t>
      </w:r>
      <w:r>
        <w:rPr>
          <w:rFonts w:hint="eastAsia"/>
          <w:lang w:eastAsia="zh-CN"/>
        </w:rPr>
        <w:t>d</w:t>
      </w:r>
      <w:r>
        <w:t xml:space="preserve"> by queue </w:t>
      </w:r>
      <w:r>
        <w:rPr>
          <w:rFonts w:hint="eastAsia"/>
          <w:lang w:eastAsia="zh-CN"/>
        </w:rPr>
        <w:t>or HARQ process</w:t>
      </w:r>
      <w:r>
        <w:t>.</w:t>
      </w:r>
    </w:p>
    <w:p w:rsidR="0075136A" w:rsidRPr="00B231E0" w:rsidRDefault="0075136A" w:rsidP="0075136A">
      <w:pPr>
        <w:rPr>
          <w:b/>
          <w:i/>
          <w:lang w:val="en-US" w:eastAsia="zh-CN"/>
        </w:rPr>
      </w:pPr>
      <w:r w:rsidRPr="00B231E0">
        <w:rPr>
          <w:b/>
          <w:i/>
          <w:lang w:val="en-US" w:eastAsia="zh-CN"/>
        </w:rPr>
        <w:t>Proposal</w:t>
      </w:r>
      <w:r>
        <w:rPr>
          <w:rFonts w:hint="eastAsia"/>
          <w:b/>
          <w:i/>
          <w:lang w:val="en-US" w:eastAsia="zh-CN"/>
        </w:rPr>
        <w:t xml:space="preserve"> </w:t>
      </w:r>
      <w:r w:rsidRPr="00B231E0">
        <w:rPr>
          <w:b/>
          <w:i/>
          <w:lang w:val="en-US" w:eastAsia="zh-CN"/>
        </w:rPr>
        <w:t xml:space="preserve">1: To consider </w:t>
      </w:r>
      <w:r>
        <w:rPr>
          <w:rFonts w:hint="eastAsia"/>
          <w:b/>
          <w:i/>
          <w:lang w:val="en-US" w:eastAsia="zh-CN"/>
        </w:rPr>
        <w:t xml:space="preserve">the </w:t>
      </w:r>
      <w:r w:rsidRPr="00B231E0">
        <w:rPr>
          <w:b/>
          <w:i/>
          <w:lang w:val="en-US" w:eastAsia="zh-CN"/>
        </w:rPr>
        <w:t>double timestamp</w:t>
      </w:r>
      <w:r>
        <w:rPr>
          <w:rFonts w:hint="eastAsia"/>
          <w:b/>
          <w:i/>
          <w:lang w:val="en-US" w:eastAsia="zh-CN"/>
        </w:rPr>
        <w:t>s</w:t>
      </w:r>
      <w:r w:rsidRPr="00B231E0">
        <w:rPr>
          <w:b/>
          <w:i/>
          <w:lang w:val="en-US" w:eastAsia="zh-CN"/>
        </w:rPr>
        <w:t xml:space="preserve"> as one </w:t>
      </w:r>
      <w:r>
        <w:rPr>
          <w:rFonts w:hint="eastAsia"/>
          <w:b/>
          <w:i/>
          <w:lang w:val="en-US" w:eastAsia="zh-CN"/>
        </w:rPr>
        <w:t>improved</w:t>
      </w:r>
      <w:r w:rsidRPr="00B231E0">
        <w:rPr>
          <w:b/>
          <w:i/>
          <w:lang w:val="en-US" w:eastAsia="zh-CN"/>
        </w:rPr>
        <w:t xml:space="preserve"> solution for measur</w:t>
      </w:r>
      <w:r>
        <w:rPr>
          <w:rFonts w:hint="eastAsia"/>
          <w:b/>
          <w:i/>
          <w:lang w:val="en-US" w:eastAsia="zh-CN"/>
        </w:rPr>
        <w:t>ing</w:t>
      </w:r>
      <w:r w:rsidRPr="00B231E0">
        <w:rPr>
          <w:b/>
          <w:i/>
          <w:lang w:val="en-US" w:eastAsia="zh-CN"/>
        </w:rPr>
        <w:t xml:space="preserve"> uplink delay</w:t>
      </w:r>
      <w:r>
        <w:rPr>
          <w:b/>
          <w:i/>
          <w:lang w:val="en-US" w:eastAsia="zh-CN"/>
        </w:rPr>
        <w:t>.</w:t>
      </w:r>
    </w:p>
    <w:p w:rsidR="0075136A" w:rsidRDefault="0075136A" w:rsidP="0075136A">
      <w:r>
        <w:t xml:space="preserve">Another approach </w:t>
      </w:r>
      <w:r>
        <w:rPr>
          <w:rFonts w:hint="eastAsia"/>
          <w:lang w:eastAsia="zh-CN"/>
        </w:rPr>
        <w:t xml:space="preserve">type </w:t>
      </w:r>
      <w:r>
        <w:t xml:space="preserve">is to record </w:t>
      </w:r>
      <w:r>
        <w:rPr>
          <w:rFonts w:hint="eastAsia"/>
          <w:lang w:eastAsia="zh-CN"/>
        </w:rPr>
        <w:t xml:space="preserve">the </w:t>
      </w:r>
      <w:r>
        <w:t>delay spike</w:t>
      </w:r>
      <w:r>
        <w:rPr>
          <w:rFonts w:hint="eastAsia"/>
          <w:lang w:eastAsia="zh-CN"/>
        </w:rPr>
        <w:t>s</w:t>
      </w:r>
      <w:r>
        <w:t xml:space="preserve"> in UE. This approach is easy to </w:t>
      </w:r>
      <w:r>
        <w:rPr>
          <w:rFonts w:hint="eastAsia"/>
          <w:lang w:eastAsia="zh-CN"/>
        </w:rPr>
        <w:t xml:space="preserve">be </w:t>
      </w:r>
      <w:r>
        <w:t>implement</w:t>
      </w:r>
      <w:r>
        <w:rPr>
          <w:rFonts w:hint="eastAsia"/>
          <w:lang w:eastAsia="zh-CN"/>
        </w:rPr>
        <w:t>ed</w:t>
      </w:r>
      <w:r>
        <w:t xml:space="preserve"> for UE and introduce</w:t>
      </w:r>
      <w:r>
        <w:rPr>
          <w:rFonts w:hint="eastAsia"/>
          <w:lang w:eastAsia="zh-CN"/>
        </w:rPr>
        <w:t>s</w:t>
      </w:r>
      <w:r>
        <w:t xml:space="preserve"> limited transmi</w:t>
      </w:r>
      <w:r>
        <w:rPr>
          <w:rFonts w:hint="eastAsia"/>
          <w:lang w:eastAsia="zh-CN"/>
        </w:rPr>
        <w:t>ssion</w:t>
      </w:r>
      <w:r>
        <w:t xml:space="preserve"> overhead. Based on UE’s measurements, </w:t>
      </w:r>
      <w:r>
        <w:rPr>
          <w:rFonts w:hint="eastAsia"/>
          <w:lang w:eastAsia="zh-CN"/>
        </w:rPr>
        <w:t xml:space="preserve">the </w:t>
      </w:r>
      <w:r>
        <w:t xml:space="preserve">main </w:t>
      </w:r>
      <w:r>
        <w:rPr>
          <w:rFonts w:hint="eastAsia"/>
          <w:lang w:eastAsia="zh-CN"/>
        </w:rPr>
        <w:t>statistics</w:t>
      </w:r>
      <w:r>
        <w:t xml:space="preserve"> of jitter and delay </w:t>
      </w:r>
      <w:r>
        <w:rPr>
          <w:rFonts w:hint="eastAsia"/>
          <w:lang w:eastAsia="zh-CN"/>
        </w:rPr>
        <w:t xml:space="preserve">contributing </w:t>
      </w:r>
      <w:r>
        <w:t xml:space="preserve">part </w:t>
      </w:r>
      <w:r>
        <w:rPr>
          <w:rFonts w:hint="eastAsia"/>
          <w:lang w:eastAsia="zh-CN"/>
        </w:rPr>
        <w:t>can be identified</w:t>
      </w:r>
      <w:r>
        <w:t xml:space="preserve">. However, the statistics are not accurate enough </w:t>
      </w:r>
      <w:r>
        <w:rPr>
          <w:rFonts w:hint="eastAsia"/>
          <w:lang w:eastAsia="zh-CN"/>
        </w:rPr>
        <w:t>as the</w:t>
      </w:r>
      <w:r>
        <w:t xml:space="preserve"> HARQ </w:t>
      </w:r>
      <w:r>
        <w:rPr>
          <w:rFonts w:hint="eastAsia"/>
          <w:lang w:eastAsia="zh-CN"/>
        </w:rPr>
        <w:t>(re)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</w:t>
      </w:r>
      <w:r>
        <w:t xml:space="preserve">delay is </w:t>
      </w:r>
      <w:r>
        <w:rPr>
          <w:rFonts w:hint="eastAsia"/>
          <w:lang w:eastAsia="zh-CN"/>
        </w:rPr>
        <w:t>excluded</w:t>
      </w:r>
      <w:r>
        <w:t xml:space="preserve"> in the measurements.</w:t>
      </w:r>
    </w:p>
    <w:p w:rsidR="0075136A" w:rsidRDefault="0075136A" w:rsidP="0075136A">
      <w:r>
        <w:lastRenderedPageBreak/>
        <w:t>Keep in mind that the main objective</w:t>
      </w:r>
      <w:r>
        <w:rPr>
          <w:rFonts w:hint="eastAsia"/>
          <w:lang w:eastAsia="zh-CN"/>
        </w:rPr>
        <w:t>s</w:t>
      </w:r>
      <w:r>
        <w:t xml:space="preserve"> of MDT measurement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to achieve accurate </w:t>
      </w:r>
      <w:r>
        <w:rPr>
          <w:rFonts w:hint="eastAsia"/>
          <w:lang w:eastAsia="zh-CN"/>
        </w:rPr>
        <w:t xml:space="preserve">performance </w:t>
      </w:r>
      <w:r>
        <w:t xml:space="preserve">statistics and </w:t>
      </w:r>
      <w:r>
        <w:rPr>
          <w:rFonts w:hint="eastAsia"/>
          <w:lang w:eastAsia="zh-CN"/>
        </w:rPr>
        <w:t xml:space="preserve">to identify the </w:t>
      </w:r>
      <w:r>
        <w:t xml:space="preserve">root cause of delay.  From this </w:t>
      </w:r>
      <w:r>
        <w:rPr>
          <w:rFonts w:hint="eastAsia"/>
          <w:lang w:eastAsia="zh-CN"/>
        </w:rPr>
        <w:t>viewpoint</w:t>
      </w:r>
      <w:r>
        <w:t xml:space="preserve">, traffic </w:t>
      </w:r>
      <w:r>
        <w:rPr>
          <w:rFonts w:hint="eastAsia"/>
          <w:lang w:eastAsia="zh-CN"/>
        </w:rPr>
        <w:t xml:space="preserve">transmission </w:t>
      </w:r>
      <w:r>
        <w:t>over</w:t>
      </w:r>
      <w:r>
        <w:rPr>
          <w:rFonts w:hint="eastAsia"/>
          <w:lang w:eastAsia="zh-CN"/>
        </w:rPr>
        <w:t>head</w:t>
      </w:r>
      <w:r>
        <w:t xml:space="preserve"> introduced by timestamp </w:t>
      </w:r>
      <w:r>
        <w:rPr>
          <w:rFonts w:hint="eastAsia"/>
          <w:lang w:eastAsia="zh-CN"/>
        </w:rPr>
        <w:t xml:space="preserve">info </w:t>
      </w:r>
      <w:r>
        <w:t xml:space="preserve">is affordable. However, </w:t>
      </w:r>
      <w:r>
        <w:rPr>
          <w:rFonts w:hint="eastAsia"/>
          <w:lang w:eastAsia="zh-CN"/>
        </w:rPr>
        <w:t>o</w:t>
      </w:r>
      <w:r>
        <w:t xml:space="preserve">perators may have </w:t>
      </w:r>
      <w:r>
        <w:rPr>
          <w:rFonts w:hint="eastAsia"/>
          <w:lang w:eastAsia="zh-CN"/>
        </w:rPr>
        <w:t>different</w:t>
      </w:r>
      <w:r>
        <w:t xml:space="preserve"> requirements during </w:t>
      </w:r>
      <w:r>
        <w:rPr>
          <w:rFonts w:hint="eastAsia"/>
          <w:lang w:eastAsia="zh-CN"/>
        </w:rPr>
        <w:t xml:space="preserve">the </w:t>
      </w:r>
      <w:r>
        <w:t xml:space="preserve">development of </w:t>
      </w:r>
      <w:r>
        <w:rPr>
          <w:rFonts w:hint="eastAsia"/>
          <w:lang w:eastAsia="zh-CN"/>
        </w:rPr>
        <w:t xml:space="preserve">their </w:t>
      </w:r>
      <w:r>
        <w:t>network</w:t>
      </w:r>
      <w:r>
        <w:rPr>
          <w:rFonts w:hint="eastAsia"/>
          <w:lang w:eastAsia="zh-CN"/>
        </w:rPr>
        <w:t>s</w:t>
      </w:r>
      <w:r>
        <w:t xml:space="preserve">. For example, in the </w:t>
      </w:r>
      <w:r>
        <w:rPr>
          <w:rFonts w:hint="eastAsia"/>
          <w:lang w:eastAsia="zh-CN"/>
        </w:rPr>
        <w:t>initial</w:t>
      </w:r>
      <w:r>
        <w:t xml:space="preserve"> </w:t>
      </w:r>
      <w:r>
        <w:rPr>
          <w:rFonts w:hint="eastAsia"/>
          <w:lang w:eastAsia="zh-CN"/>
        </w:rPr>
        <w:t>phase</w:t>
      </w:r>
      <w:r>
        <w:t xml:space="preserve"> of MMTEL</w:t>
      </w:r>
      <w:r>
        <w:rPr>
          <w:rFonts w:hint="eastAsia"/>
          <w:lang w:eastAsia="zh-CN"/>
        </w:rPr>
        <w:t xml:space="preserve"> deployment</w:t>
      </w:r>
      <w:r>
        <w:t xml:space="preserve">, operator may </w:t>
      </w:r>
      <w:r>
        <w:rPr>
          <w:rFonts w:hint="eastAsia"/>
          <w:lang w:eastAsia="zh-CN"/>
        </w:rPr>
        <w:t>rely on</w:t>
      </w:r>
      <w:r>
        <w:t xml:space="preserve"> simple MDT solution</w:t>
      </w:r>
      <w:r>
        <w:rPr>
          <w:rFonts w:hint="eastAsia"/>
          <w:lang w:eastAsia="zh-CN"/>
        </w:rPr>
        <w:t>s</w:t>
      </w:r>
      <w:r>
        <w:t xml:space="preserve"> to get quick shot of performance </w:t>
      </w:r>
      <w:r>
        <w:rPr>
          <w:rFonts w:hint="eastAsia"/>
          <w:lang w:eastAsia="zh-CN"/>
        </w:rPr>
        <w:t xml:space="preserve">issues </w:t>
      </w:r>
      <w:r>
        <w:t xml:space="preserve">of MMTEL, while </w:t>
      </w:r>
      <w:r>
        <w:rPr>
          <w:rFonts w:hint="eastAsia"/>
          <w:lang w:eastAsia="zh-CN"/>
        </w:rPr>
        <w:t>in</w:t>
      </w:r>
      <w:r>
        <w:t xml:space="preserve"> the advanced </w:t>
      </w:r>
      <w:r w:rsidR="00784548">
        <w:t>phase;</w:t>
      </w:r>
      <w:r>
        <w:t xml:space="preserve"> operator may need </w:t>
      </w:r>
      <w:r>
        <w:rPr>
          <w:rFonts w:hint="eastAsia"/>
          <w:lang w:eastAsia="zh-CN"/>
        </w:rPr>
        <w:t xml:space="preserve">more </w:t>
      </w:r>
      <w:r>
        <w:t>accurate measurements</w:t>
      </w:r>
      <w:r>
        <w:rPr>
          <w:rFonts w:hint="eastAsia"/>
          <w:lang w:eastAsia="zh-CN"/>
        </w:rPr>
        <w:t xml:space="preserve"> for optimizing</w:t>
      </w:r>
      <w:r>
        <w:t xml:space="preserve">. Therefore, delay spike approach is </w:t>
      </w:r>
      <w:r>
        <w:rPr>
          <w:rFonts w:hint="eastAsia"/>
          <w:lang w:eastAsia="zh-CN"/>
        </w:rPr>
        <w:t>also applicable</w:t>
      </w:r>
      <w:r>
        <w:t xml:space="preserve"> as baseline solution for uplink delay measurements. Timestamp approach </w:t>
      </w:r>
      <w:r>
        <w:rPr>
          <w:rFonts w:hint="eastAsia"/>
          <w:lang w:eastAsia="zh-CN"/>
        </w:rPr>
        <w:t>can</w:t>
      </w:r>
      <w:r>
        <w:t xml:space="preserve"> be supported as </w:t>
      </w:r>
      <w:r>
        <w:rPr>
          <w:rFonts w:hint="eastAsia"/>
          <w:lang w:eastAsia="zh-CN"/>
        </w:rPr>
        <w:t>more advanced</w:t>
      </w:r>
      <w:r>
        <w:t xml:space="preserve"> approach for </w:t>
      </w:r>
      <w:r>
        <w:rPr>
          <w:rFonts w:hint="eastAsia"/>
          <w:lang w:eastAsia="zh-CN"/>
        </w:rPr>
        <w:t xml:space="preserve">more </w:t>
      </w:r>
      <w:r>
        <w:t xml:space="preserve">accurate measurements. </w:t>
      </w:r>
    </w:p>
    <w:p w:rsidR="0075136A" w:rsidRDefault="0075136A" w:rsidP="0075136A">
      <w:pPr>
        <w:rPr>
          <w:b/>
          <w:i/>
          <w:lang w:val="en-US" w:eastAsia="zh-CN"/>
        </w:rPr>
      </w:pPr>
      <w:r w:rsidRPr="002D4EC4">
        <w:rPr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2</w:t>
      </w:r>
      <w:r w:rsidRPr="002D4EC4">
        <w:rPr>
          <w:b/>
          <w:i/>
          <w:lang w:val="en-US" w:eastAsia="zh-CN"/>
        </w:rPr>
        <w:t>:</w:t>
      </w:r>
      <w:r>
        <w:rPr>
          <w:b/>
          <w:i/>
          <w:lang w:val="en-US" w:eastAsia="zh-CN"/>
        </w:rPr>
        <w:t xml:space="preserve"> Delay Spike approach </w:t>
      </w:r>
      <w:r>
        <w:rPr>
          <w:rFonts w:hint="eastAsia"/>
          <w:b/>
          <w:i/>
          <w:lang w:val="en-US" w:eastAsia="zh-CN"/>
        </w:rPr>
        <w:t>can be</w:t>
      </w:r>
      <w:r>
        <w:rPr>
          <w:b/>
          <w:i/>
          <w:lang w:val="en-US" w:eastAsia="zh-CN"/>
        </w:rPr>
        <w:t xml:space="preserve"> baseline </w:t>
      </w:r>
      <w:r>
        <w:rPr>
          <w:rFonts w:hint="eastAsia"/>
          <w:b/>
          <w:i/>
          <w:lang w:val="en-US" w:eastAsia="zh-CN"/>
        </w:rPr>
        <w:t>for</w:t>
      </w:r>
      <w:r>
        <w:rPr>
          <w:b/>
          <w:i/>
          <w:lang w:val="en-US" w:eastAsia="zh-CN"/>
        </w:rPr>
        <w:t xml:space="preserve"> measur</w:t>
      </w:r>
      <w:r>
        <w:rPr>
          <w:rFonts w:hint="eastAsia"/>
          <w:b/>
          <w:i/>
          <w:lang w:val="en-US" w:eastAsia="zh-CN"/>
        </w:rPr>
        <w:t>ing</w:t>
      </w:r>
      <w:r>
        <w:rPr>
          <w:b/>
          <w:i/>
          <w:lang w:val="en-US" w:eastAsia="zh-CN"/>
        </w:rPr>
        <w:t xml:space="preserve"> </w:t>
      </w:r>
      <w:r w:rsidRPr="00B231E0">
        <w:rPr>
          <w:b/>
          <w:i/>
          <w:lang w:val="en-US" w:eastAsia="zh-CN"/>
        </w:rPr>
        <w:t>uplink delay</w:t>
      </w:r>
      <w:r>
        <w:rPr>
          <w:b/>
          <w:i/>
          <w:lang w:val="en-US" w:eastAsia="zh-CN"/>
        </w:rPr>
        <w:t>.</w:t>
      </w:r>
    </w:p>
    <w:p w:rsidR="0075136A" w:rsidRDefault="0075136A" w:rsidP="0075136A">
      <w:r>
        <w:rPr>
          <w:b/>
          <w:i/>
          <w:lang w:val="en-US" w:eastAsia="zh-CN"/>
        </w:rPr>
        <w:t xml:space="preserve">Proposal 3: Timestamp approach </w:t>
      </w:r>
      <w:r>
        <w:rPr>
          <w:rFonts w:hint="eastAsia"/>
          <w:b/>
          <w:i/>
          <w:lang w:val="en-US" w:eastAsia="zh-CN"/>
        </w:rPr>
        <w:t>can</w:t>
      </w:r>
      <w:r>
        <w:rPr>
          <w:b/>
          <w:i/>
          <w:lang w:val="en-US" w:eastAsia="zh-CN"/>
        </w:rPr>
        <w:t xml:space="preserve"> also </w:t>
      </w:r>
      <w:r>
        <w:rPr>
          <w:rFonts w:hint="eastAsia"/>
          <w:b/>
          <w:i/>
          <w:lang w:val="en-US" w:eastAsia="zh-CN"/>
        </w:rPr>
        <w:t xml:space="preserve">be </w:t>
      </w:r>
      <w:r>
        <w:rPr>
          <w:b/>
          <w:i/>
          <w:lang w:val="en-US" w:eastAsia="zh-CN"/>
        </w:rPr>
        <w:t>support</w:t>
      </w:r>
      <w:r>
        <w:rPr>
          <w:rFonts w:hint="eastAsia"/>
          <w:b/>
          <w:i/>
          <w:lang w:val="en-US" w:eastAsia="zh-CN"/>
        </w:rPr>
        <w:t>ed</w:t>
      </w:r>
      <w:r>
        <w:rPr>
          <w:b/>
          <w:i/>
          <w:lang w:val="en-US" w:eastAsia="zh-CN"/>
        </w:rPr>
        <w:t xml:space="preserve"> for </w:t>
      </w:r>
      <w:r>
        <w:rPr>
          <w:rFonts w:hint="eastAsia"/>
          <w:b/>
          <w:i/>
          <w:lang w:val="en-US" w:eastAsia="zh-CN"/>
        </w:rPr>
        <w:t xml:space="preserve">more </w:t>
      </w:r>
      <w:r>
        <w:rPr>
          <w:b/>
          <w:i/>
          <w:lang w:val="en-US" w:eastAsia="zh-CN"/>
        </w:rPr>
        <w:t>accurate measure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  <w:lang w:val="en-US" w:eastAsia="zh-CN"/>
        </w:rPr>
        <w:t xml:space="preserve"> of uplink delay.</w:t>
      </w:r>
    </w:p>
    <w:p w:rsidR="0075136A" w:rsidRDefault="0075136A" w:rsidP="0075136A">
      <w:r>
        <w:t>In addition,</w:t>
      </w:r>
      <w:r w:rsidRPr="00DD4A84">
        <w:t xml:space="preserve"> </w:t>
      </w:r>
      <w:r>
        <w:t>beside</w:t>
      </w:r>
      <w:r>
        <w:rPr>
          <w:rFonts w:hint="eastAsia"/>
          <w:lang w:eastAsia="zh-CN"/>
        </w:rPr>
        <w:t>s</w:t>
      </w:r>
      <w:r>
        <w:t xml:space="preserve"> double timestamps enhancement, another way for </w:t>
      </w:r>
      <w:r>
        <w:rPr>
          <w:rFonts w:hint="eastAsia"/>
          <w:lang w:eastAsia="zh-CN"/>
        </w:rPr>
        <w:t xml:space="preserve">improving </w:t>
      </w:r>
      <w:r>
        <w:t>timestamp approach</w:t>
      </w:r>
      <w:r>
        <w:rPr>
          <w:rFonts w:hint="eastAsia"/>
          <w:lang w:eastAsia="zh-CN"/>
        </w:rPr>
        <w:t xml:space="preserve"> </w:t>
      </w:r>
      <w:r>
        <w:t xml:space="preserve">is to correlate </w:t>
      </w:r>
      <w:r>
        <w:rPr>
          <w:rFonts w:hint="eastAsia"/>
          <w:lang w:eastAsia="zh-CN"/>
        </w:rPr>
        <w:t xml:space="preserve">the </w:t>
      </w:r>
      <w:r>
        <w:t>measurement result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from delay</w:t>
      </w:r>
      <w:r>
        <w:t xml:space="preserve"> spike approach. For example, one session of MDT measurements may include both delay spike measurements and timestamps measurements. Timestamps measurement </w:t>
      </w:r>
      <w:r>
        <w:rPr>
          <w:rFonts w:hint="eastAsia"/>
          <w:lang w:eastAsia="zh-CN"/>
        </w:rPr>
        <w:t>indicates</w:t>
      </w:r>
      <w:r>
        <w:t xml:space="preserve"> the whole one-way uplink transm</w:t>
      </w:r>
      <w:r>
        <w:rPr>
          <w:rFonts w:hint="eastAsia"/>
          <w:lang w:eastAsia="zh-CN"/>
        </w:rPr>
        <w:t>ission</w:t>
      </w:r>
      <w:r>
        <w:t xml:space="preserve"> delay and jitter, while </w:t>
      </w:r>
      <w:r>
        <w:rPr>
          <w:rFonts w:hint="eastAsia"/>
          <w:lang w:eastAsia="zh-CN"/>
        </w:rPr>
        <w:t xml:space="preserve">delay </w:t>
      </w:r>
      <w:r>
        <w:t xml:space="preserve">spike measurement </w:t>
      </w:r>
      <w:r>
        <w:rPr>
          <w:rFonts w:hint="eastAsia"/>
          <w:lang w:eastAsia="zh-CN"/>
        </w:rPr>
        <w:t>indicates the</w:t>
      </w:r>
      <w:r>
        <w:t xml:space="preserve"> jitter and delay </w:t>
      </w:r>
      <w:r>
        <w:rPr>
          <w:rFonts w:hint="eastAsia"/>
          <w:lang w:eastAsia="zh-CN"/>
        </w:rPr>
        <w:t>happening in</w:t>
      </w:r>
      <w:r>
        <w:t xml:space="preserve"> UE. The </w:t>
      </w:r>
      <w:r>
        <w:rPr>
          <w:rFonts w:hint="eastAsia"/>
          <w:lang w:eastAsia="zh-CN"/>
        </w:rPr>
        <w:t xml:space="preserve">MDT </w:t>
      </w:r>
      <w:r>
        <w:t>measurement results of different approach</w:t>
      </w:r>
      <w:r>
        <w:rPr>
          <w:rFonts w:hint="eastAsia"/>
          <w:lang w:eastAsia="zh-CN"/>
        </w:rPr>
        <w:t>es</w:t>
      </w:r>
      <w:r>
        <w:t xml:space="preserve"> can be correlated in eNB. In this way, operator </w:t>
      </w:r>
      <w:r>
        <w:rPr>
          <w:rFonts w:hint="eastAsia"/>
          <w:lang w:eastAsia="zh-CN"/>
        </w:rPr>
        <w:t>can also identify</w:t>
      </w:r>
      <w:r>
        <w:t xml:space="preserve"> the root cause and whole performance </w:t>
      </w:r>
      <w:r>
        <w:rPr>
          <w:rFonts w:hint="eastAsia"/>
          <w:lang w:eastAsia="zh-CN"/>
        </w:rPr>
        <w:t xml:space="preserve">issues </w:t>
      </w:r>
      <w:r>
        <w:t>of MMTE</w:t>
      </w:r>
      <w:r>
        <w:rPr>
          <w:rFonts w:hint="eastAsia"/>
          <w:lang w:eastAsia="zh-CN"/>
        </w:rPr>
        <w:t>L</w:t>
      </w:r>
      <w:r>
        <w:t>.</w:t>
      </w:r>
    </w:p>
    <w:p w:rsidR="0075136A" w:rsidRPr="00FA334A" w:rsidRDefault="0075136A" w:rsidP="0075136A">
      <w:pPr>
        <w:rPr>
          <w:lang w:val="en-US" w:eastAsia="zh-CN"/>
        </w:rPr>
      </w:pPr>
      <w:r>
        <w:rPr>
          <w:b/>
          <w:i/>
          <w:lang w:val="en-US" w:eastAsia="zh-CN"/>
        </w:rPr>
        <w:t xml:space="preserve">Proposal 4: </w:t>
      </w:r>
      <w:r>
        <w:rPr>
          <w:rFonts w:hint="eastAsia"/>
          <w:b/>
          <w:i/>
          <w:lang w:val="en-US" w:eastAsia="zh-CN"/>
        </w:rPr>
        <w:t>MDT m</w:t>
      </w:r>
      <w:r>
        <w:rPr>
          <w:b/>
          <w:i/>
          <w:lang w:val="en-US" w:eastAsia="zh-CN"/>
        </w:rPr>
        <w:t>easurement results of delay spike approach and timestamp approach can be correlate</w:t>
      </w:r>
      <w:r>
        <w:rPr>
          <w:rFonts w:hint="eastAsia"/>
          <w:b/>
          <w:i/>
          <w:lang w:val="en-US" w:eastAsia="zh-CN"/>
        </w:rPr>
        <w:t>d and jointly used</w:t>
      </w:r>
      <w:r>
        <w:rPr>
          <w:b/>
          <w:i/>
          <w:lang w:val="en-US" w:eastAsia="zh-CN"/>
        </w:rPr>
        <w:t xml:space="preserve"> in eNB.</w:t>
      </w:r>
    </w:p>
    <w:p w:rsidR="0075136A" w:rsidRPr="00643632" w:rsidRDefault="0075136A" w:rsidP="0075136A">
      <w:pPr>
        <w:pStyle w:val="1"/>
        <w:ind w:left="432" w:hanging="432"/>
        <w:rPr>
          <w:rFonts w:eastAsia="宋体"/>
          <w:lang w:val="en-US" w:eastAsia="zh-CN"/>
        </w:rPr>
      </w:pPr>
      <w:r w:rsidRPr="00643632">
        <w:rPr>
          <w:rFonts w:eastAsia="宋体"/>
          <w:lang w:val="en-US" w:eastAsia="zh-CN"/>
        </w:rPr>
        <w:t>Conclusion</w:t>
      </w:r>
    </w:p>
    <w:p w:rsidR="0075136A" w:rsidRPr="00DC032F" w:rsidRDefault="0075136A" w:rsidP="0075136A">
      <w:pPr>
        <w:pStyle w:val="af4"/>
        <w:ind w:right="2"/>
        <w:rPr>
          <w:rFonts w:eastAsia="宋体"/>
          <w:lang w:eastAsia="zh-CN"/>
        </w:rPr>
      </w:pPr>
      <w:r w:rsidRPr="00643632">
        <w:rPr>
          <w:rFonts w:eastAsia="宋体"/>
          <w:lang w:eastAsia="zh-CN"/>
        </w:rPr>
        <w:t>In this contribution</w:t>
      </w:r>
      <w:r w:rsidRPr="00643632">
        <w:rPr>
          <w:rFonts w:eastAsia="宋体"/>
          <w:color w:val="000000"/>
          <w:lang w:eastAsia="zh-CN"/>
        </w:rPr>
        <w:t xml:space="preserve">, we discussed </w:t>
      </w:r>
      <w:r>
        <w:rPr>
          <w:rFonts w:eastAsia="宋体"/>
          <w:color w:val="000000"/>
          <w:lang w:eastAsia="zh-CN"/>
        </w:rPr>
        <w:t>several aspects relate to uplink delay measurement</w:t>
      </w:r>
      <w:r w:rsidRPr="00643632">
        <w:rPr>
          <w:rFonts w:eastAsia="宋体"/>
          <w:color w:val="000000"/>
          <w:lang w:eastAsia="zh-CN"/>
        </w:rPr>
        <w:t xml:space="preserve">. </w:t>
      </w:r>
      <w:r w:rsidRPr="00643632">
        <w:rPr>
          <w:lang w:eastAsia="zh-CN"/>
        </w:rPr>
        <w:t>Several observation and proposal</w:t>
      </w:r>
      <w:r w:rsidRPr="00643632">
        <w:rPr>
          <w:rFonts w:eastAsia="宋体"/>
          <w:lang w:eastAsia="zh-CN"/>
        </w:rPr>
        <w:t>s</w:t>
      </w:r>
      <w:r w:rsidRPr="00643632">
        <w:rPr>
          <w:lang w:eastAsia="zh-CN"/>
        </w:rPr>
        <w:t xml:space="preserve"> have been </w:t>
      </w:r>
      <w:r>
        <w:rPr>
          <w:lang w:eastAsia="zh-CN"/>
        </w:rPr>
        <w:t>derived</w:t>
      </w:r>
      <w:r w:rsidRPr="00643632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75136A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B80C56">
        <w:rPr>
          <w:rFonts w:ascii="Times New Roman" w:eastAsia="宋体" w:hAnsi="Times New Roman"/>
          <w:b/>
          <w:i/>
          <w:lang w:val="en-US" w:eastAsia="zh-CN"/>
        </w:rPr>
        <w:t>Observation 1: MDT measurement for GBR traffic should consider both jitter and delay time.</w:t>
      </w:r>
      <w:r w:rsidRPr="00684123"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75136A" w:rsidRPr="00684123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B80C56">
        <w:rPr>
          <w:rFonts w:ascii="Times New Roman" w:eastAsia="宋体" w:hAnsi="Times New Roman"/>
          <w:b/>
          <w:i/>
          <w:lang w:val="en-US" w:eastAsia="zh-CN"/>
        </w:rPr>
        <w:t>Observation 2: MDT measurement for GBR traffic should be able to locate root cause of degraded transmit performance</w:t>
      </w:r>
      <w:r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75136A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991AD4">
        <w:rPr>
          <w:rFonts w:ascii="Times New Roman" w:eastAsia="宋体" w:hAnsi="Times New Roman"/>
          <w:b/>
          <w:i/>
          <w:lang w:val="en-US" w:eastAsia="zh-CN"/>
        </w:rPr>
        <w:t>Proposal1: To consider double time stamp as one potential solution for measure uplink delay time.</w:t>
      </w:r>
    </w:p>
    <w:p w:rsidR="0075136A" w:rsidRPr="00991AD4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991AD4">
        <w:rPr>
          <w:rFonts w:ascii="Times New Roman" w:eastAsia="宋体" w:hAnsi="Times New Roman"/>
          <w:b/>
          <w:i/>
          <w:lang w:val="en-US" w:eastAsia="zh-CN"/>
        </w:rPr>
        <w:t>Proposal 2: Delay Spike approach is baseline to measure uplink delay time.</w:t>
      </w:r>
    </w:p>
    <w:p w:rsidR="0075136A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991AD4">
        <w:rPr>
          <w:rFonts w:ascii="Times New Roman" w:eastAsia="宋体" w:hAnsi="Times New Roman"/>
          <w:b/>
          <w:i/>
          <w:lang w:val="en-US" w:eastAsia="zh-CN"/>
        </w:rPr>
        <w:t>Proposal 3: Time stamp approach is also support for accurate measure of uplink delay time.</w:t>
      </w:r>
    </w:p>
    <w:p w:rsidR="0075136A" w:rsidRDefault="0075136A" w:rsidP="009F3A03">
      <w:pPr>
        <w:pStyle w:val="CRCoverPage"/>
        <w:spacing w:beforeLines="50"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 w:rsidRPr="00991AD4">
        <w:rPr>
          <w:rFonts w:ascii="Times New Roman" w:eastAsia="宋体" w:hAnsi="Times New Roman"/>
          <w:b/>
          <w:i/>
          <w:lang w:val="en-US" w:eastAsia="zh-CN"/>
        </w:rPr>
        <w:t>Proposal 4: Measurement results of delay spike approach and time stamp approach can be correlate in eNB.</w:t>
      </w:r>
    </w:p>
    <w:p w:rsidR="0075136A" w:rsidRPr="00643632" w:rsidRDefault="0075136A" w:rsidP="0075136A">
      <w:pPr>
        <w:pStyle w:val="1"/>
        <w:ind w:left="432" w:hanging="432"/>
        <w:rPr>
          <w:rFonts w:eastAsia="宋体"/>
          <w:lang w:val="en-US" w:eastAsia="zh-CN"/>
        </w:rPr>
      </w:pPr>
      <w:r w:rsidRPr="00643632">
        <w:rPr>
          <w:rFonts w:eastAsia="宋体"/>
          <w:lang w:val="en-US" w:eastAsia="zh-CN"/>
        </w:rPr>
        <w:t>Reference</w:t>
      </w:r>
    </w:p>
    <w:p w:rsidR="004256FD" w:rsidRPr="0075136A" w:rsidRDefault="0075136A" w:rsidP="00754FC3">
      <w:pPr>
        <w:jc w:val="both"/>
        <w:rPr>
          <w:rFonts w:eastAsiaTheme="minorEastAsia"/>
          <w:bCs/>
          <w:lang w:val="en-US" w:eastAsia="zh-CN"/>
        </w:rPr>
      </w:pPr>
      <w:r w:rsidRPr="00643632">
        <w:rPr>
          <w:lang w:val="en-US" w:eastAsia="zh-CN"/>
        </w:rPr>
        <w:t xml:space="preserve">[1] </w:t>
      </w:r>
      <w:r>
        <w:rPr>
          <w:lang w:val="en-US" w:eastAsia="zh-CN"/>
        </w:rPr>
        <w:t>TS 22.105</w:t>
      </w:r>
      <w:r w:rsidRPr="00643632">
        <w:rPr>
          <w:lang w:val="en-US" w:eastAsia="zh-CN"/>
        </w:rPr>
        <w:t xml:space="preserve">, </w:t>
      </w:r>
      <w:r w:rsidRPr="00D976BC">
        <w:t>Services and service capabilities</w:t>
      </w:r>
      <w:r w:rsidRPr="00643632">
        <w:rPr>
          <w:lang w:val="en-US" w:eastAsia="zh-CN"/>
        </w:rPr>
        <w:t>.</w:t>
      </w:r>
      <w:bookmarkEnd w:id="0"/>
      <w:bookmarkEnd w:id="1"/>
    </w:p>
    <w:sectPr w:rsidR="004256FD" w:rsidRPr="0075136A" w:rsidSect="00890C1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C7D" w:rsidRDefault="000A2C7D">
      <w:r>
        <w:separator/>
      </w:r>
    </w:p>
  </w:endnote>
  <w:endnote w:type="continuationSeparator" w:id="0">
    <w:p w:rsidR="000A2C7D" w:rsidRDefault="000A2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9F3A03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9F3A03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C7D" w:rsidRDefault="000A2C7D">
      <w:r>
        <w:separator/>
      </w:r>
    </w:p>
  </w:footnote>
  <w:footnote w:type="continuationSeparator" w:id="0">
    <w:p w:rsidR="000A2C7D" w:rsidRDefault="000A2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1E054D4C"/>
    <w:multiLevelType w:val="hybridMultilevel"/>
    <w:tmpl w:val="3E5A531A"/>
    <w:lvl w:ilvl="0" w:tplc="70FE6390">
      <w:start w:val="1"/>
      <w:numFmt w:val="upperLetter"/>
      <w:lvlText w:val="%1."/>
      <w:lvlJc w:val="left"/>
      <w:pPr>
        <w:ind w:left="420" w:hanging="420"/>
      </w:pPr>
    </w:lvl>
    <w:lvl w:ilvl="1" w:tplc="17624D9E">
      <w:start w:val="1"/>
      <w:numFmt w:val="lowerLetter"/>
      <w:lvlText w:val="%2)"/>
      <w:lvlJc w:val="left"/>
      <w:pPr>
        <w:ind w:left="840" w:hanging="420"/>
      </w:pPr>
    </w:lvl>
    <w:lvl w:ilvl="2" w:tplc="307EA6CC" w:tentative="1">
      <w:start w:val="1"/>
      <w:numFmt w:val="lowerRoman"/>
      <w:lvlText w:val="%3."/>
      <w:lvlJc w:val="right"/>
      <w:pPr>
        <w:ind w:left="1260" w:hanging="420"/>
      </w:pPr>
    </w:lvl>
    <w:lvl w:ilvl="3" w:tplc="6BDE8F2E" w:tentative="1">
      <w:start w:val="1"/>
      <w:numFmt w:val="decimal"/>
      <w:lvlText w:val="%4."/>
      <w:lvlJc w:val="left"/>
      <w:pPr>
        <w:ind w:left="1680" w:hanging="420"/>
      </w:pPr>
    </w:lvl>
    <w:lvl w:ilvl="4" w:tplc="454CD392" w:tentative="1">
      <w:start w:val="1"/>
      <w:numFmt w:val="lowerLetter"/>
      <w:lvlText w:val="%5)"/>
      <w:lvlJc w:val="left"/>
      <w:pPr>
        <w:ind w:left="2100" w:hanging="420"/>
      </w:pPr>
    </w:lvl>
    <w:lvl w:ilvl="5" w:tplc="350A421E" w:tentative="1">
      <w:start w:val="1"/>
      <w:numFmt w:val="lowerRoman"/>
      <w:lvlText w:val="%6."/>
      <w:lvlJc w:val="right"/>
      <w:pPr>
        <w:ind w:left="2520" w:hanging="420"/>
      </w:pPr>
    </w:lvl>
    <w:lvl w:ilvl="6" w:tplc="DE82B0B8" w:tentative="1">
      <w:start w:val="1"/>
      <w:numFmt w:val="decimal"/>
      <w:lvlText w:val="%7."/>
      <w:lvlJc w:val="left"/>
      <w:pPr>
        <w:ind w:left="2940" w:hanging="420"/>
      </w:pPr>
    </w:lvl>
    <w:lvl w:ilvl="7" w:tplc="14F6672E" w:tentative="1">
      <w:start w:val="1"/>
      <w:numFmt w:val="lowerLetter"/>
      <w:lvlText w:val="%8)"/>
      <w:lvlJc w:val="left"/>
      <w:pPr>
        <w:ind w:left="3360" w:hanging="420"/>
      </w:pPr>
    </w:lvl>
    <w:lvl w:ilvl="8" w:tplc="AB22DA8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7081DCE"/>
    <w:multiLevelType w:val="hybridMultilevel"/>
    <w:tmpl w:val="2D545830"/>
    <w:lvl w:ilvl="0" w:tplc="AC0617FE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C2B067B8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938E571C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7A0EC0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493E4F6C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4E22D662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E994521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CE9E2422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028D8FC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86236AB"/>
    <w:multiLevelType w:val="hybridMultilevel"/>
    <w:tmpl w:val="103E809C"/>
    <w:lvl w:ilvl="0" w:tplc="B21E95F4">
      <w:start w:val="1"/>
      <w:numFmt w:val="upperLetter"/>
      <w:lvlText w:val="%1."/>
      <w:lvlJc w:val="left"/>
      <w:pPr>
        <w:ind w:left="420" w:hanging="420"/>
      </w:pPr>
    </w:lvl>
    <w:lvl w:ilvl="1" w:tplc="C5642EFC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AF4A65"/>
    <w:multiLevelType w:val="hybridMultilevel"/>
    <w:tmpl w:val="B038E202"/>
    <w:lvl w:ilvl="0" w:tplc="04090015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5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B2F2F"/>
    <w:multiLevelType w:val="hybridMultilevel"/>
    <w:tmpl w:val="B7085BF8"/>
    <w:lvl w:ilvl="0" w:tplc="D5AE2672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2500C2"/>
    <w:multiLevelType w:val="hybridMultilevel"/>
    <w:tmpl w:val="9DBCCC42"/>
    <w:lvl w:ilvl="0" w:tplc="E402AD9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172898F0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6C95AB3"/>
    <w:multiLevelType w:val="hybridMultilevel"/>
    <w:tmpl w:val="91C4B76C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814E13"/>
    <w:multiLevelType w:val="hybridMultilevel"/>
    <w:tmpl w:val="F5B22F8E"/>
    <w:lvl w:ilvl="0" w:tplc="17289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76C2B"/>
    <w:multiLevelType w:val="hybridMultilevel"/>
    <w:tmpl w:val="E3142A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7">
    <w:nsid w:val="5BD13979"/>
    <w:multiLevelType w:val="hybridMultilevel"/>
    <w:tmpl w:val="2A44D402"/>
    <w:lvl w:ilvl="0" w:tplc="CF8CD7BE">
      <w:start w:val="1"/>
      <w:numFmt w:val="decimal"/>
      <w:lvlText w:val="%1."/>
      <w:lvlJc w:val="left"/>
      <w:pPr>
        <w:ind w:left="420" w:hanging="420"/>
      </w:pPr>
    </w:lvl>
    <w:lvl w:ilvl="1" w:tplc="3AD2F63E" w:tentative="1">
      <w:start w:val="1"/>
      <w:numFmt w:val="lowerLetter"/>
      <w:lvlText w:val="%2)"/>
      <w:lvlJc w:val="left"/>
      <w:pPr>
        <w:ind w:left="840" w:hanging="420"/>
      </w:pPr>
    </w:lvl>
    <w:lvl w:ilvl="2" w:tplc="71DC6288" w:tentative="1">
      <w:start w:val="1"/>
      <w:numFmt w:val="lowerRoman"/>
      <w:lvlText w:val="%3."/>
      <w:lvlJc w:val="right"/>
      <w:pPr>
        <w:ind w:left="1260" w:hanging="420"/>
      </w:pPr>
    </w:lvl>
    <w:lvl w:ilvl="3" w:tplc="6A6C3212" w:tentative="1">
      <w:start w:val="1"/>
      <w:numFmt w:val="decimal"/>
      <w:lvlText w:val="%4."/>
      <w:lvlJc w:val="left"/>
      <w:pPr>
        <w:ind w:left="1680" w:hanging="420"/>
      </w:pPr>
    </w:lvl>
    <w:lvl w:ilvl="4" w:tplc="46DE010E" w:tentative="1">
      <w:start w:val="1"/>
      <w:numFmt w:val="lowerLetter"/>
      <w:lvlText w:val="%5)"/>
      <w:lvlJc w:val="left"/>
      <w:pPr>
        <w:ind w:left="2100" w:hanging="420"/>
      </w:pPr>
    </w:lvl>
    <w:lvl w:ilvl="5" w:tplc="B8A40270" w:tentative="1">
      <w:start w:val="1"/>
      <w:numFmt w:val="lowerRoman"/>
      <w:lvlText w:val="%6."/>
      <w:lvlJc w:val="right"/>
      <w:pPr>
        <w:ind w:left="2520" w:hanging="420"/>
      </w:pPr>
    </w:lvl>
    <w:lvl w:ilvl="6" w:tplc="D1B21474" w:tentative="1">
      <w:start w:val="1"/>
      <w:numFmt w:val="decimal"/>
      <w:lvlText w:val="%7."/>
      <w:lvlJc w:val="left"/>
      <w:pPr>
        <w:ind w:left="2940" w:hanging="420"/>
      </w:pPr>
    </w:lvl>
    <w:lvl w:ilvl="7" w:tplc="F6ACCCAC" w:tentative="1">
      <w:start w:val="1"/>
      <w:numFmt w:val="lowerLetter"/>
      <w:lvlText w:val="%8)"/>
      <w:lvlJc w:val="left"/>
      <w:pPr>
        <w:ind w:left="3360" w:hanging="420"/>
      </w:pPr>
    </w:lvl>
    <w:lvl w:ilvl="8" w:tplc="8264BA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DE619C8"/>
    <w:multiLevelType w:val="hybridMultilevel"/>
    <w:tmpl w:val="A5B6A0EE"/>
    <w:lvl w:ilvl="0" w:tplc="0409000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B3C33C6"/>
    <w:multiLevelType w:val="hybridMultilevel"/>
    <w:tmpl w:val="FCD2C59A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D1C1DC1"/>
    <w:multiLevelType w:val="hybridMultilevel"/>
    <w:tmpl w:val="40CC4BF8"/>
    <w:lvl w:ilvl="0" w:tplc="172898F0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7BC330F5"/>
    <w:multiLevelType w:val="hybridMultilevel"/>
    <w:tmpl w:val="C2769C2A"/>
    <w:lvl w:ilvl="0" w:tplc="90429792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4BEA7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5CC3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F0A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085C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EA21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ECB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64D6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4613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22"/>
  </w:num>
  <w:num w:numId="9">
    <w:abstractNumId w:val="16"/>
  </w:num>
  <w:num w:numId="10">
    <w:abstractNumId w:val="4"/>
  </w:num>
  <w:num w:numId="11">
    <w:abstractNumId w:val="20"/>
  </w:num>
  <w:num w:numId="12">
    <w:abstractNumId w:val="5"/>
  </w:num>
  <w:num w:numId="13">
    <w:abstractNumId w:val="6"/>
  </w:num>
  <w:num w:numId="14">
    <w:abstractNumId w:val="9"/>
  </w:num>
  <w:num w:numId="15">
    <w:abstractNumId w:val="5"/>
  </w:num>
  <w:num w:numId="16">
    <w:abstractNumId w:val="14"/>
  </w:num>
  <w:num w:numId="17">
    <w:abstractNumId w:val="5"/>
  </w:num>
  <w:num w:numId="18">
    <w:abstractNumId w:val="5"/>
  </w:num>
  <w:num w:numId="19">
    <w:abstractNumId w:val="20"/>
  </w:num>
  <w:num w:numId="20">
    <w:abstractNumId w:val="10"/>
  </w:num>
  <w:num w:numId="21">
    <w:abstractNumId w:val="15"/>
  </w:num>
  <w:num w:numId="22">
    <w:abstractNumId w:val="13"/>
  </w:num>
  <w:num w:numId="23">
    <w:abstractNumId w:val="19"/>
  </w:num>
  <w:num w:numId="24">
    <w:abstractNumId w:val="11"/>
  </w:num>
  <w:num w:numId="25">
    <w:abstractNumId w:val="17"/>
  </w:num>
  <w:num w:numId="26">
    <w:abstractNumId w:val="18"/>
  </w:num>
  <w:num w:numId="27">
    <w:abstractNumId w:val="3"/>
  </w:num>
  <w:num w:numId="28">
    <w:abstractNumId w:val="8"/>
  </w:num>
  <w:num w:numId="29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1"/>
    <w:rsid w:val="00023E5C"/>
    <w:rsid w:val="00024A88"/>
    <w:rsid w:val="00024ECC"/>
    <w:rsid w:val="00024FF5"/>
    <w:rsid w:val="00025434"/>
    <w:rsid w:val="00025573"/>
    <w:rsid w:val="00025661"/>
    <w:rsid w:val="00025B97"/>
    <w:rsid w:val="00026083"/>
    <w:rsid w:val="00026186"/>
    <w:rsid w:val="00026C4B"/>
    <w:rsid w:val="00026FAF"/>
    <w:rsid w:val="00027C17"/>
    <w:rsid w:val="00027D5A"/>
    <w:rsid w:val="00030B8C"/>
    <w:rsid w:val="00030D0D"/>
    <w:rsid w:val="00031109"/>
    <w:rsid w:val="000317AB"/>
    <w:rsid w:val="00031C6E"/>
    <w:rsid w:val="00032AB8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6FDE"/>
    <w:rsid w:val="00037E66"/>
    <w:rsid w:val="00037EBC"/>
    <w:rsid w:val="00040BB3"/>
    <w:rsid w:val="00040E10"/>
    <w:rsid w:val="0004127F"/>
    <w:rsid w:val="000412A6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4E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6E2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806A3"/>
    <w:rsid w:val="00081686"/>
    <w:rsid w:val="00081BAC"/>
    <w:rsid w:val="00081C37"/>
    <w:rsid w:val="00081DB7"/>
    <w:rsid w:val="000820AE"/>
    <w:rsid w:val="000828A2"/>
    <w:rsid w:val="00082FF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C7D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261C"/>
    <w:rsid w:val="000F3D54"/>
    <w:rsid w:val="000F3F2C"/>
    <w:rsid w:val="000F4150"/>
    <w:rsid w:val="000F52F7"/>
    <w:rsid w:val="000F575E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5D6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6ED9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2E39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A43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512"/>
    <w:rsid w:val="00343584"/>
    <w:rsid w:val="003439D1"/>
    <w:rsid w:val="00343BC1"/>
    <w:rsid w:val="0034422A"/>
    <w:rsid w:val="00344565"/>
    <w:rsid w:val="00347699"/>
    <w:rsid w:val="00347990"/>
    <w:rsid w:val="0035000B"/>
    <w:rsid w:val="00350A36"/>
    <w:rsid w:val="00350C1F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CF0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49D"/>
    <w:rsid w:val="003D1A37"/>
    <w:rsid w:val="003D1F06"/>
    <w:rsid w:val="003D20F3"/>
    <w:rsid w:val="003D26A9"/>
    <w:rsid w:val="003D2CC8"/>
    <w:rsid w:val="003D2F7E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4F1C"/>
    <w:rsid w:val="003E5850"/>
    <w:rsid w:val="003E59C8"/>
    <w:rsid w:val="003E61DE"/>
    <w:rsid w:val="003E654C"/>
    <w:rsid w:val="003E6CBF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633A"/>
    <w:rsid w:val="004463DE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304F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4D6F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A2D"/>
    <w:rsid w:val="0048425C"/>
    <w:rsid w:val="00484CD8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2E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C5A"/>
    <w:rsid w:val="004E7EAF"/>
    <w:rsid w:val="004F0127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F32"/>
    <w:rsid w:val="0054004C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599C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09A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1E7B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D24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95D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02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25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C05F3"/>
    <w:rsid w:val="006C0B49"/>
    <w:rsid w:val="006C1641"/>
    <w:rsid w:val="006C198D"/>
    <w:rsid w:val="006C1A4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36A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4FC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77959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873"/>
    <w:rsid w:val="00784548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2E08"/>
    <w:rsid w:val="007931BA"/>
    <w:rsid w:val="00793591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44F"/>
    <w:rsid w:val="007C4F48"/>
    <w:rsid w:val="007C5BB2"/>
    <w:rsid w:val="007C5EC8"/>
    <w:rsid w:val="007C6A1D"/>
    <w:rsid w:val="007C77F2"/>
    <w:rsid w:val="007D094C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5D25"/>
    <w:rsid w:val="008060DE"/>
    <w:rsid w:val="00810143"/>
    <w:rsid w:val="00810214"/>
    <w:rsid w:val="0081033E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55E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2E2C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1C"/>
    <w:rsid w:val="00890C7C"/>
    <w:rsid w:val="00890D1F"/>
    <w:rsid w:val="00890E98"/>
    <w:rsid w:val="00891096"/>
    <w:rsid w:val="00891427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0F69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5403"/>
    <w:rsid w:val="00905409"/>
    <w:rsid w:val="009060F7"/>
    <w:rsid w:val="00906422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445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7E87"/>
    <w:rsid w:val="00977F81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1CCA"/>
    <w:rsid w:val="009F2355"/>
    <w:rsid w:val="009F2619"/>
    <w:rsid w:val="009F347C"/>
    <w:rsid w:val="009F3A03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F"/>
    <w:rsid w:val="00A83943"/>
    <w:rsid w:val="00A84231"/>
    <w:rsid w:val="00A84EB0"/>
    <w:rsid w:val="00A854F9"/>
    <w:rsid w:val="00A85667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95C"/>
    <w:rsid w:val="00AC0A6D"/>
    <w:rsid w:val="00AC1731"/>
    <w:rsid w:val="00AC1D4D"/>
    <w:rsid w:val="00AC1F62"/>
    <w:rsid w:val="00AC2049"/>
    <w:rsid w:val="00AC2D54"/>
    <w:rsid w:val="00AC32AC"/>
    <w:rsid w:val="00AC3688"/>
    <w:rsid w:val="00AC3C49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0665"/>
    <w:rsid w:val="00B315EC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9E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BD6"/>
    <w:rsid w:val="00B65DB8"/>
    <w:rsid w:val="00B66469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F8B"/>
    <w:rsid w:val="00C01432"/>
    <w:rsid w:val="00C014FB"/>
    <w:rsid w:val="00C01D0A"/>
    <w:rsid w:val="00C01D7E"/>
    <w:rsid w:val="00C01E45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6CCC"/>
    <w:rsid w:val="00C47684"/>
    <w:rsid w:val="00C47763"/>
    <w:rsid w:val="00C479D9"/>
    <w:rsid w:val="00C47A28"/>
    <w:rsid w:val="00C47EBD"/>
    <w:rsid w:val="00C47F2E"/>
    <w:rsid w:val="00C500DD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DD0"/>
    <w:rsid w:val="00CC5071"/>
    <w:rsid w:val="00CC5A33"/>
    <w:rsid w:val="00CC6082"/>
    <w:rsid w:val="00CC6732"/>
    <w:rsid w:val="00CC6801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233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5EFD"/>
    <w:rsid w:val="00D86445"/>
    <w:rsid w:val="00D86FFD"/>
    <w:rsid w:val="00D870B3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3444"/>
    <w:rsid w:val="00DB3C31"/>
    <w:rsid w:val="00DB3DC5"/>
    <w:rsid w:val="00DB432B"/>
    <w:rsid w:val="00DB4B64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5E8"/>
    <w:rsid w:val="00E3176C"/>
    <w:rsid w:val="00E318EA"/>
    <w:rsid w:val="00E31EA9"/>
    <w:rsid w:val="00E324CC"/>
    <w:rsid w:val="00E32DE1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03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58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241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1C67"/>
    <w:rsid w:val="00FF2727"/>
    <w:rsid w:val="00FF28E4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+ Indent: Left 0.25 in,标题 3 Char,heading 3 + Indent: Left 0.25 in Char,Underrubrik2,H3,heading 3 + Indent: 1.1.1Left 0.25 in,h3,3rd level,heading 3TOC,sect1.2.3,Bold Head,bh,H31,H32,H33,H34,H35,Title3,b3,1.1.1 Heading 3,hello,h31,h32"/>
    <w:basedOn w:val="2"/>
    <w:next w:val="a0"/>
    <w:qFormat/>
    <w:rsid w:val="00890C1C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0C1C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0C1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0C1C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0C1C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0C1C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0C1C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0C1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0C1C"/>
    <w:pPr>
      <w:spacing w:before="180"/>
      <w:ind w:left="2693" w:hanging="2693"/>
    </w:pPr>
    <w:rPr>
      <w:b/>
    </w:rPr>
  </w:style>
  <w:style w:type="paragraph" w:styleId="10">
    <w:name w:val="toc 1"/>
    <w:semiHidden/>
    <w:rsid w:val="00890C1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0C1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0C1C"/>
    <w:pPr>
      <w:ind w:left="1701" w:hanging="1701"/>
    </w:pPr>
  </w:style>
  <w:style w:type="paragraph" w:styleId="41">
    <w:name w:val="toc 4"/>
    <w:basedOn w:val="31"/>
    <w:semiHidden/>
    <w:rsid w:val="00890C1C"/>
    <w:pPr>
      <w:ind w:left="1418" w:hanging="1418"/>
    </w:pPr>
  </w:style>
  <w:style w:type="paragraph" w:styleId="31">
    <w:name w:val="toc 3"/>
    <w:basedOn w:val="21"/>
    <w:semiHidden/>
    <w:rsid w:val="00890C1C"/>
    <w:pPr>
      <w:ind w:left="1134" w:hanging="1134"/>
    </w:pPr>
  </w:style>
  <w:style w:type="paragraph" w:styleId="21">
    <w:name w:val="toc 2"/>
    <w:basedOn w:val="10"/>
    <w:semiHidden/>
    <w:rsid w:val="00890C1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0C1C"/>
    <w:pPr>
      <w:ind w:left="284"/>
    </w:pPr>
  </w:style>
  <w:style w:type="paragraph" w:styleId="11">
    <w:name w:val="index 1"/>
    <w:basedOn w:val="a0"/>
    <w:semiHidden/>
    <w:rsid w:val="00890C1C"/>
    <w:pPr>
      <w:keepLines/>
      <w:spacing w:after="0"/>
    </w:pPr>
  </w:style>
  <w:style w:type="paragraph" w:customStyle="1" w:styleId="ZH">
    <w:name w:val="ZH"/>
    <w:semiHidden/>
    <w:rsid w:val="00890C1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0C1C"/>
    <w:pPr>
      <w:outlineLvl w:val="9"/>
    </w:pPr>
  </w:style>
  <w:style w:type="paragraph" w:styleId="23">
    <w:name w:val="List Number 2"/>
    <w:basedOn w:val="a4"/>
    <w:semiHidden/>
    <w:rsid w:val="00890C1C"/>
    <w:pPr>
      <w:ind w:left="851"/>
    </w:pPr>
  </w:style>
  <w:style w:type="paragraph" w:styleId="a4">
    <w:name w:val="List Number"/>
    <w:basedOn w:val="a5"/>
    <w:semiHidden/>
    <w:rsid w:val="00890C1C"/>
  </w:style>
  <w:style w:type="paragraph" w:styleId="a5">
    <w:name w:val="List"/>
    <w:basedOn w:val="a0"/>
    <w:semiHidden/>
    <w:rsid w:val="00890C1C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90C1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890C1C"/>
    <w:rPr>
      <w:b/>
      <w:position w:val="6"/>
      <w:sz w:val="16"/>
    </w:rPr>
  </w:style>
  <w:style w:type="paragraph" w:styleId="a8">
    <w:name w:val="footnote text"/>
    <w:basedOn w:val="a0"/>
    <w:semiHidden/>
    <w:rsid w:val="00890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semiHidden/>
    <w:rsid w:val="00890C1C"/>
    <w:rPr>
      <w:b/>
    </w:rPr>
  </w:style>
  <w:style w:type="paragraph" w:customStyle="1" w:styleId="TAC">
    <w:name w:val="TAC"/>
    <w:basedOn w:val="TAL"/>
    <w:semiHidden/>
    <w:rsid w:val="00890C1C"/>
    <w:pPr>
      <w:jc w:val="center"/>
    </w:pPr>
  </w:style>
  <w:style w:type="paragraph" w:customStyle="1" w:styleId="TAL">
    <w:name w:val="TAL"/>
    <w:basedOn w:val="a0"/>
    <w:link w:val="TALCar"/>
    <w:semiHidden/>
    <w:rsid w:val="00890C1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0C1C"/>
    <w:pPr>
      <w:keepNext w:val="0"/>
      <w:spacing w:before="0" w:after="240"/>
    </w:pPr>
  </w:style>
  <w:style w:type="paragraph" w:customStyle="1" w:styleId="TH">
    <w:name w:val="TH"/>
    <w:basedOn w:val="a0"/>
    <w:rsid w:val="00890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0C1C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0C1C"/>
    <w:pPr>
      <w:ind w:left="1418" w:hanging="1418"/>
    </w:pPr>
  </w:style>
  <w:style w:type="paragraph" w:customStyle="1" w:styleId="EX">
    <w:name w:val="EX"/>
    <w:basedOn w:val="a0"/>
    <w:semiHidden/>
    <w:rsid w:val="00890C1C"/>
    <w:pPr>
      <w:keepLines/>
      <w:ind w:left="1702" w:hanging="1418"/>
    </w:pPr>
  </w:style>
  <w:style w:type="paragraph" w:customStyle="1" w:styleId="FP">
    <w:name w:val="FP"/>
    <w:basedOn w:val="a0"/>
    <w:semiHidden/>
    <w:rsid w:val="00890C1C"/>
    <w:pPr>
      <w:spacing w:after="0"/>
    </w:pPr>
  </w:style>
  <w:style w:type="paragraph" w:customStyle="1" w:styleId="LD">
    <w:name w:val="LD"/>
    <w:semiHidden/>
    <w:rsid w:val="00890C1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0C1C"/>
    <w:pPr>
      <w:spacing w:after="0"/>
    </w:pPr>
  </w:style>
  <w:style w:type="paragraph" w:customStyle="1" w:styleId="EW">
    <w:name w:val="EW"/>
    <w:basedOn w:val="EX"/>
    <w:semiHidden/>
    <w:rsid w:val="00890C1C"/>
    <w:pPr>
      <w:spacing w:after="0"/>
    </w:pPr>
  </w:style>
  <w:style w:type="paragraph" w:styleId="60">
    <w:name w:val="toc 6"/>
    <w:basedOn w:val="51"/>
    <w:next w:val="a0"/>
    <w:semiHidden/>
    <w:rsid w:val="00890C1C"/>
    <w:pPr>
      <w:ind w:left="1985" w:hanging="1985"/>
    </w:pPr>
  </w:style>
  <w:style w:type="paragraph" w:styleId="70">
    <w:name w:val="toc 7"/>
    <w:basedOn w:val="60"/>
    <w:next w:val="a0"/>
    <w:semiHidden/>
    <w:rsid w:val="00890C1C"/>
    <w:pPr>
      <w:ind w:left="2268" w:hanging="2268"/>
    </w:pPr>
  </w:style>
  <w:style w:type="paragraph" w:styleId="24">
    <w:name w:val="List Bullet 2"/>
    <w:basedOn w:val="a9"/>
    <w:semiHidden/>
    <w:rsid w:val="00890C1C"/>
    <w:pPr>
      <w:ind w:left="851"/>
    </w:pPr>
  </w:style>
  <w:style w:type="paragraph" w:styleId="a9">
    <w:name w:val="List Bullet"/>
    <w:basedOn w:val="a5"/>
    <w:semiHidden/>
    <w:rsid w:val="00890C1C"/>
  </w:style>
  <w:style w:type="paragraph" w:styleId="32">
    <w:name w:val="List Bullet 3"/>
    <w:basedOn w:val="24"/>
    <w:semiHidden/>
    <w:rsid w:val="00890C1C"/>
    <w:pPr>
      <w:ind w:left="1135"/>
    </w:pPr>
  </w:style>
  <w:style w:type="paragraph" w:customStyle="1" w:styleId="EQ">
    <w:name w:val="EQ"/>
    <w:basedOn w:val="a0"/>
    <w:next w:val="a0"/>
    <w:semiHidden/>
    <w:rsid w:val="00890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0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0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0C1C"/>
    <w:pPr>
      <w:jc w:val="right"/>
    </w:pPr>
  </w:style>
  <w:style w:type="paragraph" w:customStyle="1" w:styleId="TAN">
    <w:name w:val="TAN"/>
    <w:basedOn w:val="TAL"/>
    <w:semiHidden/>
    <w:rsid w:val="00890C1C"/>
    <w:pPr>
      <w:ind w:left="851" w:hanging="851"/>
    </w:pPr>
  </w:style>
  <w:style w:type="paragraph" w:customStyle="1" w:styleId="ZA">
    <w:name w:val="ZA"/>
    <w:semiHidden/>
    <w:rsid w:val="00890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0C1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0C1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0C1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0C1C"/>
    <w:pPr>
      <w:framePr w:wrap="notBeside" w:y="16161"/>
    </w:pPr>
  </w:style>
  <w:style w:type="character" w:customStyle="1" w:styleId="ZGSM">
    <w:name w:val="ZGSM"/>
    <w:semiHidden/>
    <w:rsid w:val="00890C1C"/>
  </w:style>
  <w:style w:type="paragraph" w:styleId="25">
    <w:name w:val="List 2"/>
    <w:basedOn w:val="a5"/>
    <w:semiHidden/>
    <w:rsid w:val="00890C1C"/>
    <w:pPr>
      <w:ind w:left="851"/>
    </w:pPr>
  </w:style>
  <w:style w:type="paragraph" w:customStyle="1" w:styleId="ZG">
    <w:name w:val="ZG"/>
    <w:semiHidden/>
    <w:rsid w:val="00890C1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semiHidden/>
    <w:rsid w:val="00890C1C"/>
    <w:pPr>
      <w:ind w:left="1135"/>
    </w:pPr>
  </w:style>
  <w:style w:type="paragraph" w:styleId="42">
    <w:name w:val="List 4"/>
    <w:basedOn w:val="33"/>
    <w:semiHidden/>
    <w:rsid w:val="00890C1C"/>
    <w:pPr>
      <w:ind w:left="1418"/>
    </w:pPr>
  </w:style>
  <w:style w:type="paragraph" w:styleId="52">
    <w:name w:val="List 5"/>
    <w:basedOn w:val="42"/>
    <w:semiHidden/>
    <w:rsid w:val="00890C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0C1C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0C1C"/>
    <w:pPr>
      <w:ind w:left="1418"/>
    </w:pPr>
  </w:style>
  <w:style w:type="paragraph" w:styleId="53">
    <w:name w:val="List Bullet 5"/>
    <w:basedOn w:val="43"/>
    <w:semiHidden/>
    <w:rsid w:val="00890C1C"/>
    <w:pPr>
      <w:ind w:left="1702"/>
    </w:pPr>
  </w:style>
  <w:style w:type="paragraph" w:customStyle="1" w:styleId="B1">
    <w:name w:val="B1"/>
    <w:basedOn w:val="a5"/>
    <w:link w:val="B1Char1"/>
    <w:rsid w:val="00890C1C"/>
  </w:style>
  <w:style w:type="paragraph" w:customStyle="1" w:styleId="B2">
    <w:name w:val="B2"/>
    <w:basedOn w:val="25"/>
    <w:link w:val="B2Char"/>
    <w:semiHidden/>
    <w:rsid w:val="00890C1C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0C1C"/>
  </w:style>
  <w:style w:type="paragraph" w:customStyle="1" w:styleId="B4">
    <w:name w:val="B4"/>
    <w:basedOn w:val="42"/>
    <w:link w:val="B4Char"/>
    <w:semiHidden/>
    <w:rsid w:val="00890C1C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0C1C"/>
  </w:style>
  <w:style w:type="paragraph" w:styleId="aa">
    <w:name w:val="footer"/>
    <w:basedOn w:val="a6"/>
    <w:link w:val="Char0"/>
    <w:rsid w:val="00890C1C"/>
    <w:pPr>
      <w:jc w:val="center"/>
    </w:pPr>
    <w:rPr>
      <w:i/>
    </w:rPr>
  </w:style>
  <w:style w:type="paragraph" w:customStyle="1" w:styleId="ZTD">
    <w:name w:val="ZTD"/>
    <w:basedOn w:val="ZB"/>
    <w:semiHidden/>
    <w:rsid w:val="00890C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0C1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0C1C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0C1C"/>
    <w:rPr>
      <w:color w:val="0000FF"/>
      <w:u w:val="single"/>
    </w:rPr>
  </w:style>
  <w:style w:type="character" w:styleId="ac">
    <w:name w:val="annotation reference"/>
    <w:basedOn w:val="a1"/>
    <w:rsid w:val="00890C1C"/>
    <w:rPr>
      <w:sz w:val="16"/>
    </w:rPr>
  </w:style>
  <w:style w:type="paragraph" w:styleId="ad">
    <w:name w:val="annotation text"/>
    <w:basedOn w:val="a0"/>
    <w:link w:val="Char1"/>
    <w:rsid w:val="00890C1C"/>
  </w:style>
  <w:style w:type="character" w:styleId="ae">
    <w:name w:val="FollowedHyperlink"/>
    <w:basedOn w:val="a1"/>
    <w:semiHidden/>
    <w:rsid w:val="00890C1C"/>
    <w:rPr>
      <w:color w:val="800080"/>
      <w:u w:val="single"/>
    </w:rPr>
  </w:style>
  <w:style w:type="paragraph" w:styleId="af">
    <w:name w:val="Balloon Text"/>
    <w:basedOn w:val="a0"/>
    <w:semiHidden/>
    <w:rsid w:val="00890C1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0C1C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paragraph" w:customStyle="1" w:styleId="20">
    <w:name w:val="编号2"/>
    <w:basedOn w:val="a0"/>
    <w:rsid w:val="0075136A"/>
    <w:pPr>
      <w:numPr>
        <w:numId w:val="2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Char0">
    <w:name w:val="页脚 Char"/>
    <w:basedOn w:val="a1"/>
    <w:link w:val="aa"/>
    <w:semiHidden/>
    <w:rsid w:val="00F42C58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批注文字 Char"/>
    <w:link w:val="ad"/>
    <w:rsid w:val="0058509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8C2DC-B453-45E5-B1FC-A666A3B8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52</TotalTime>
  <Pages>2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wym</cp:lastModifiedBy>
  <cp:revision>26</cp:revision>
  <cp:lastPrinted>2010-03-26T07:51:00Z</cp:lastPrinted>
  <dcterms:created xsi:type="dcterms:W3CDTF">2013-06-18T04:42:00Z</dcterms:created>
  <dcterms:modified xsi:type="dcterms:W3CDTF">2015-08-14T09:20:00Z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